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5B16F" w14:textId="7B8801E4" w:rsidR="00805393" w:rsidRPr="0055409C" w:rsidRDefault="00BF27E4" w:rsidP="0055409C">
      <w:pPr>
        <w:pStyle w:val="Heading"/>
        <w:shd w:val="clear" w:color="auto" w:fill="FFFFFF" w:themeFill="background1"/>
        <w:jc w:val="center"/>
        <w:rPr>
          <w:rFonts w:cs="Times New Roman"/>
          <w:color w:val="auto"/>
          <w:lang w:val="lt-LT"/>
        </w:rPr>
      </w:pPr>
      <w:r w:rsidRPr="0055409C">
        <w:rPr>
          <w:rFonts w:cs="Times New Roman"/>
          <w:color w:val="auto"/>
          <w:lang w:val="lt-LT"/>
        </w:rPr>
        <w:t>KVALIFIKACIJOS REIKALAVIMAI TIEKĖJUI</w:t>
      </w:r>
    </w:p>
    <w:p w14:paraId="4934CC9C" w14:textId="5B48CA95" w:rsidR="00805393" w:rsidRPr="0055409C" w:rsidRDefault="00805393" w:rsidP="0055409C">
      <w:pPr>
        <w:pStyle w:val="BodyA"/>
        <w:shd w:val="clear" w:color="auto" w:fill="FFFFFF" w:themeFill="background1"/>
        <w:spacing w:line="240" w:lineRule="auto"/>
        <w:jc w:val="right"/>
        <w:rPr>
          <w:rFonts w:ascii="Times New Roman" w:eastAsia="Times New Roman" w:hAnsi="Times New Roman" w:cs="Times New Roman"/>
          <w:color w:val="auto"/>
          <w:sz w:val="22"/>
          <w:szCs w:val="22"/>
          <w:lang w:val="lt-LT"/>
        </w:rPr>
      </w:pPr>
    </w:p>
    <w:tbl>
      <w:tblPr>
        <w:tblStyle w:val="Lentelstinklelis"/>
        <w:tblW w:w="14031" w:type="dxa"/>
        <w:tblLayout w:type="fixed"/>
        <w:tblLook w:val="04A0" w:firstRow="1" w:lastRow="0" w:firstColumn="1" w:lastColumn="0" w:noHBand="0" w:noVBand="1"/>
      </w:tblPr>
      <w:tblGrid>
        <w:gridCol w:w="555"/>
        <w:gridCol w:w="4827"/>
        <w:gridCol w:w="5670"/>
        <w:gridCol w:w="2979"/>
      </w:tblGrid>
      <w:tr w:rsidR="0098584D" w:rsidRPr="0055409C" w14:paraId="11B17D50" w14:textId="77777777" w:rsidTr="008A6BF5">
        <w:tc>
          <w:tcPr>
            <w:tcW w:w="555" w:type="dxa"/>
          </w:tcPr>
          <w:p w14:paraId="4E6E7C10" w14:textId="41F5100C" w:rsidR="00992543" w:rsidRPr="0055409C" w:rsidRDefault="00992543" w:rsidP="0055409C">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right"/>
              <w:rPr>
                <w:rFonts w:ascii="Times New Roman" w:eastAsia="Times New Roman" w:hAnsi="Times New Roman" w:cs="Times New Roman"/>
                <w:b/>
                <w:bCs/>
                <w:color w:val="auto"/>
                <w:sz w:val="22"/>
                <w:szCs w:val="22"/>
                <w:lang w:val="lt-LT"/>
              </w:rPr>
            </w:pPr>
            <w:r w:rsidRPr="0055409C">
              <w:rPr>
                <w:rFonts w:ascii="Times New Roman" w:eastAsia="Times New Roman" w:hAnsi="Times New Roman" w:cs="Times New Roman"/>
                <w:b/>
                <w:bCs/>
                <w:color w:val="auto"/>
                <w:sz w:val="22"/>
                <w:szCs w:val="22"/>
                <w:lang w:val="lt-LT"/>
              </w:rPr>
              <w:t>Eil. Nr.</w:t>
            </w:r>
          </w:p>
        </w:tc>
        <w:tc>
          <w:tcPr>
            <w:tcW w:w="4827" w:type="dxa"/>
            <w:vAlign w:val="center"/>
          </w:tcPr>
          <w:p w14:paraId="7F9A5D2E" w14:textId="1CFA9995" w:rsidR="00992543" w:rsidRPr="0055409C" w:rsidRDefault="00544A11" w:rsidP="0055409C">
            <w:pPr>
              <w:shd w:val="clear" w:color="auto" w:fill="FFFFFF" w:themeFill="background1"/>
              <w:jc w:val="center"/>
              <w:rPr>
                <w:b/>
                <w:bCs/>
              </w:rPr>
            </w:pPr>
            <w:r w:rsidRPr="0055409C">
              <w:rPr>
                <w:b/>
                <w:bCs/>
              </w:rPr>
              <w:t>R</w:t>
            </w:r>
            <w:r w:rsidR="00992543" w:rsidRPr="0055409C">
              <w:rPr>
                <w:b/>
                <w:bCs/>
              </w:rPr>
              <w:t>eikalavimas</w:t>
            </w:r>
          </w:p>
        </w:tc>
        <w:tc>
          <w:tcPr>
            <w:tcW w:w="5670" w:type="dxa"/>
            <w:vAlign w:val="center"/>
          </w:tcPr>
          <w:p w14:paraId="5FF5B913" w14:textId="72C09878" w:rsidR="00992543" w:rsidRPr="0055409C" w:rsidRDefault="00992543" w:rsidP="0055409C">
            <w:pPr>
              <w:shd w:val="clear" w:color="auto" w:fill="FFFFFF" w:themeFill="background1"/>
              <w:jc w:val="center"/>
              <w:rPr>
                <w:rFonts w:eastAsia="Times New Roman"/>
                <w:b/>
                <w:bCs/>
              </w:rPr>
            </w:pPr>
            <w:r w:rsidRPr="0055409C">
              <w:rPr>
                <w:b/>
                <w:bCs/>
              </w:rPr>
              <w:t>Atitikį pagrindžiantys dokumentai</w:t>
            </w:r>
          </w:p>
        </w:tc>
        <w:tc>
          <w:tcPr>
            <w:tcW w:w="2979" w:type="dxa"/>
            <w:vAlign w:val="center"/>
          </w:tcPr>
          <w:p w14:paraId="70CA0868" w14:textId="0401BF7C" w:rsidR="00992543" w:rsidRPr="0055409C" w:rsidRDefault="00992543" w:rsidP="0055409C">
            <w:pPr>
              <w:shd w:val="clear" w:color="auto" w:fill="FFFFFF" w:themeFill="background1"/>
              <w:jc w:val="center"/>
              <w:rPr>
                <w:rFonts w:eastAsia="Times New Roman"/>
                <w:b/>
                <w:bCs/>
              </w:rPr>
            </w:pPr>
            <w:r w:rsidRPr="0055409C">
              <w:rPr>
                <w:b/>
                <w:bCs/>
              </w:rPr>
              <w:t>Subjektas, kuris turi atitikti reikalavimą</w:t>
            </w:r>
          </w:p>
        </w:tc>
      </w:tr>
      <w:tr w:rsidR="00731C15" w:rsidRPr="0055409C" w14:paraId="1DF4F12E" w14:textId="77777777" w:rsidTr="00A618D7">
        <w:tc>
          <w:tcPr>
            <w:tcW w:w="555" w:type="dxa"/>
          </w:tcPr>
          <w:p w14:paraId="26523FF7" w14:textId="69963039"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right"/>
              <w:rPr>
                <w:rFonts w:ascii="Times New Roman" w:eastAsia="Times New Roman" w:hAnsi="Times New Roman" w:cs="Times New Roman"/>
                <w:color w:val="auto"/>
                <w:sz w:val="22"/>
                <w:szCs w:val="22"/>
                <w:lang w:val="lt-LT"/>
              </w:rPr>
            </w:pPr>
            <w:r w:rsidRPr="0055409C">
              <w:rPr>
                <w:rFonts w:ascii="Times New Roman" w:eastAsia="Times New Roman" w:hAnsi="Times New Roman" w:cs="Times New Roman"/>
                <w:color w:val="auto"/>
                <w:sz w:val="22"/>
                <w:szCs w:val="22"/>
                <w:lang w:val="lt-LT"/>
              </w:rPr>
              <w:t xml:space="preserve">1. </w:t>
            </w:r>
          </w:p>
        </w:tc>
        <w:tc>
          <w:tcPr>
            <w:tcW w:w="4827" w:type="dxa"/>
          </w:tcPr>
          <w:p w14:paraId="2EF1014D" w14:textId="21AD4BE2" w:rsidR="00731C15" w:rsidRPr="0055409C" w:rsidRDefault="00731C15" w:rsidP="00731C15">
            <w:pPr>
              <w:shd w:val="clear" w:color="auto" w:fill="FFFFFF" w:themeFill="background1"/>
            </w:pPr>
            <w:r w:rsidRPr="0055409C">
              <w:t>Rangovas turi turėti teisę verstis ypatingojo statinio statybos darbų veikla (</w:t>
            </w:r>
            <w:r w:rsidRPr="0083530B">
              <w:t>objektas: negyvenamasis, gydymo paskirties</w:t>
            </w:r>
            <w:r w:rsidRPr="0055409C">
              <w:t>, esant</w:t>
            </w:r>
            <w:r>
              <w:t>i</w:t>
            </w:r>
            <w:r w:rsidRPr="0055409C">
              <w:t>s kultūros paveldo objekto teritorijoje, jo apsaugos zonoje, kultūros paveldo vietovėje ).</w:t>
            </w:r>
            <w:r w:rsidRPr="0055409C">
              <w:br/>
              <w:t xml:space="preserve">Teisinis pagrindas – Lietuvos Respublikos statybos įstatymas (18 str. </w:t>
            </w:r>
            <w:r>
              <w:t>6</w:t>
            </w:r>
            <w:r w:rsidRPr="0055409C">
              <w:t xml:space="preserve"> dalis).</w:t>
            </w:r>
          </w:p>
          <w:p w14:paraId="6ECBAFCD" w14:textId="77777777" w:rsidR="00731C15" w:rsidRPr="0055409C" w:rsidRDefault="00731C15" w:rsidP="00731C15">
            <w:pPr>
              <w:shd w:val="clear" w:color="auto" w:fill="FFFFFF" w:themeFill="background1"/>
            </w:pPr>
          </w:p>
          <w:p w14:paraId="17243A98" w14:textId="77777777" w:rsidR="00731C15" w:rsidRPr="0055409C" w:rsidRDefault="00731C15" w:rsidP="00731C15">
            <w:pPr>
              <w:shd w:val="clear" w:color="auto" w:fill="FFFFFF" w:themeFill="background1"/>
            </w:pPr>
            <w:r w:rsidRPr="0055409C">
              <w:t>Statybos darbų sritys:</w:t>
            </w:r>
          </w:p>
          <w:p w14:paraId="456A33C6" w14:textId="77777777" w:rsidR="00731C15" w:rsidRPr="0055409C" w:rsidRDefault="00731C15" w:rsidP="00731C15">
            <w:pPr>
              <w:shd w:val="clear" w:color="auto" w:fill="FFFFFF" w:themeFill="background1"/>
            </w:pPr>
            <w:r w:rsidRPr="0055409C">
              <w:t xml:space="preserve">1. bendrieji statybos darbai: </w:t>
            </w:r>
            <w:bookmarkStart w:id="0" w:name="part_f1e9f0cd1191489ebc06bf05a6078bbd"/>
            <w:bookmarkEnd w:id="0"/>
          </w:p>
          <w:p w14:paraId="35BBD694" w14:textId="1C92AD83" w:rsidR="00731C15" w:rsidRPr="0055409C" w:rsidRDefault="00731C15" w:rsidP="00731C15">
            <w:pPr>
              <w:shd w:val="clear" w:color="auto" w:fill="FFFFFF" w:themeFill="background1"/>
              <w:rPr>
                <w:rFonts w:eastAsia="Times New Roman"/>
              </w:rPr>
            </w:pPr>
            <w:r w:rsidRPr="0055409C">
              <w:rPr>
                <w:rFonts w:eastAsia="Times New Roman"/>
                <w:b/>
                <w:bCs/>
              </w:rPr>
              <w:t>žemės darbai</w:t>
            </w:r>
            <w:r w:rsidRPr="0055409C">
              <w:rPr>
                <w:rFonts w:eastAsia="Times New Roman"/>
              </w:rPr>
              <w:t xml:space="preserve"> (statybos sklypo reljefo tvarkymas, pamatų duobių, iškasų, tranšėjų kasimas ir užpylimas);</w:t>
            </w:r>
          </w:p>
          <w:p w14:paraId="0DF5F7DC" w14:textId="31C7303C" w:rsidR="00731C15" w:rsidRPr="0055409C" w:rsidRDefault="00731C15" w:rsidP="00731C15">
            <w:pPr>
              <w:shd w:val="clear" w:color="auto" w:fill="FFFFFF" w:themeFill="background1"/>
              <w:rPr>
                <w:rFonts w:eastAsia="Times New Roman"/>
              </w:rPr>
            </w:pPr>
            <w:r w:rsidRPr="0055409C">
              <w:rPr>
                <w:rFonts w:eastAsia="Times New Roman"/>
                <w:b/>
                <w:bCs/>
              </w:rPr>
              <w:t>statybinių konstrukcijų</w:t>
            </w:r>
            <w:r w:rsidRPr="0055409C">
              <w:rPr>
                <w:rFonts w:eastAsia="Times New Roman"/>
              </w:rPr>
              <w:t xml:space="preserve"> (gelžbetonio, betono, metalo, mūro) statyba ir montavimas; hidroizoliacija; stogų įrengimas; </w:t>
            </w:r>
            <w:r w:rsidR="006F177A" w:rsidRPr="006F177A">
              <w:rPr>
                <w:rFonts w:eastAsia="Times New Roman"/>
              </w:rPr>
              <w:t>apdailos darbai: grindų įrengimas, langų ir durų blokų montavimas, tinkavimas, dažymas, paviršių apdaila plytelėmis, pertvarų, lubų įrengimas iš plokščių, atitvarų apšiltinimas, technologinių vamzdynų ir įrenginių dažymas</w:t>
            </w:r>
            <w:r w:rsidRPr="0055409C">
              <w:rPr>
                <w:rFonts w:eastAsia="Times New Roman"/>
              </w:rPr>
              <w:t>).</w:t>
            </w:r>
          </w:p>
          <w:p w14:paraId="6D924181"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hAnsi="Times New Roman" w:cs="Times New Roman"/>
                <w:color w:val="auto"/>
                <w:sz w:val="22"/>
                <w:szCs w:val="22"/>
                <w:lang w:val="lt-LT"/>
              </w:rPr>
            </w:pPr>
          </w:p>
          <w:p w14:paraId="43E40ECE"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rPr>
                <w:rFonts w:ascii="Times New Roman" w:hAnsi="Times New Roman" w:cs="Times New Roman"/>
                <w:color w:val="auto"/>
                <w:sz w:val="22"/>
                <w:szCs w:val="22"/>
                <w:lang w:val="lt-LT"/>
              </w:rPr>
            </w:pPr>
            <w:r w:rsidRPr="0055409C">
              <w:rPr>
                <w:rFonts w:ascii="Times New Roman" w:hAnsi="Times New Roman" w:cs="Times New Roman"/>
                <w:color w:val="auto"/>
                <w:sz w:val="22"/>
                <w:szCs w:val="22"/>
                <w:lang w:val="lt-LT"/>
              </w:rPr>
              <w:t xml:space="preserve">2. </w:t>
            </w:r>
            <w:bookmarkStart w:id="1" w:name="_Hlk178749455"/>
            <w:r w:rsidRPr="0055409C">
              <w:rPr>
                <w:rFonts w:ascii="Times New Roman" w:hAnsi="Times New Roman" w:cs="Times New Roman"/>
                <w:color w:val="auto"/>
                <w:sz w:val="22"/>
                <w:szCs w:val="22"/>
                <w:lang w:val="lt-LT"/>
              </w:rPr>
              <w:t xml:space="preserve">Specialieji statybos darbai: </w:t>
            </w:r>
          </w:p>
          <w:p w14:paraId="336B9E10"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rPr>
                <w:rFonts w:ascii="Times New Roman" w:hAnsi="Times New Roman" w:cs="Times New Roman"/>
                <w:sz w:val="22"/>
                <w:szCs w:val="22"/>
                <w:lang w:val="lt-LT"/>
              </w:rPr>
            </w:pPr>
            <w:r w:rsidRPr="0055409C">
              <w:rPr>
                <w:rFonts w:ascii="Times New Roman" w:hAnsi="Times New Roman" w:cs="Times New Roman"/>
                <w:b/>
                <w:bCs/>
                <w:sz w:val="22"/>
                <w:szCs w:val="22"/>
                <w:lang w:val="lt-LT"/>
              </w:rPr>
              <w:t>mechanikos darbai</w:t>
            </w:r>
            <w:r w:rsidRPr="0055409C">
              <w:rPr>
                <w:rFonts w:ascii="Times New Roman" w:hAnsi="Times New Roman" w:cs="Times New Roman"/>
                <w:sz w:val="22"/>
                <w:szCs w:val="22"/>
                <w:lang w:val="lt-LT"/>
              </w:rPr>
              <w:t>:</w:t>
            </w:r>
          </w:p>
          <w:p w14:paraId="17ABFE47" w14:textId="11204F2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rPr>
                <w:rFonts w:ascii="Times New Roman" w:hAnsi="Times New Roman" w:cs="Times New Roman"/>
                <w:sz w:val="22"/>
                <w:szCs w:val="22"/>
              </w:rPr>
            </w:pPr>
            <w:r w:rsidRPr="0055409C">
              <w:rPr>
                <w:rFonts w:ascii="Times New Roman" w:hAnsi="Times New Roman" w:cs="Times New Roman"/>
                <w:sz w:val="22"/>
                <w:szCs w:val="22"/>
                <w:lang w:val="lt-LT"/>
              </w:rPr>
              <w:t>statinio vandentiekio ir nuotekų šalinimo inžinerinių sistemų įrengimas</w:t>
            </w:r>
            <w:r w:rsidRPr="0055409C">
              <w:rPr>
                <w:rFonts w:ascii="Times New Roman" w:hAnsi="Times New Roman" w:cs="Times New Roman"/>
                <w:sz w:val="22"/>
                <w:szCs w:val="22"/>
              </w:rPr>
              <w:t xml:space="preserve">; </w:t>
            </w:r>
          </w:p>
          <w:p w14:paraId="16278B8C" w14:textId="446A4C35"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rPr>
                <w:rFonts w:ascii="Times New Roman" w:hAnsi="Times New Roman" w:cs="Times New Roman"/>
                <w:sz w:val="22"/>
                <w:szCs w:val="22"/>
              </w:rPr>
            </w:pPr>
            <w:proofErr w:type="spellStart"/>
            <w:r w:rsidRPr="0055409C">
              <w:rPr>
                <w:rFonts w:ascii="Times New Roman" w:hAnsi="Times New Roman" w:cs="Times New Roman"/>
                <w:sz w:val="22"/>
                <w:szCs w:val="22"/>
              </w:rPr>
              <w:t>statinio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šildymo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vėdinimo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oro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kondicionavimo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inžinerinių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sistemų</w:t>
            </w:r>
            <w:proofErr w:type="spellEnd"/>
            <w:r w:rsidRPr="0055409C">
              <w:rPr>
                <w:rFonts w:ascii="Times New Roman" w:hAnsi="Times New Roman" w:cs="Times New Roman"/>
                <w:sz w:val="22"/>
                <w:szCs w:val="22"/>
              </w:rPr>
              <w:t xml:space="preserve"> </w:t>
            </w:r>
            <w:proofErr w:type="spellStart"/>
            <w:proofErr w:type="gramStart"/>
            <w:r w:rsidRPr="0055409C">
              <w:rPr>
                <w:rFonts w:ascii="Times New Roman" w:hAnsi="Times New Roman" w:cs="Times New Roman"/>
                <w:sz w:val="22"/>
                <w:szCs w:val="22"/>
              </w:rPr>
              <w:t>įrengimas</w:t>
            </w:r>
            <w:proofErr w:type="spellEnd"/>
            <w:r w:rsidRPr="0055409C">
              <w:rPr>
                <w:rFonts w:ascii="Times New Roman" w:hAnsi="Times New Roman" w:cs="Times New Roman"/>
                <w:sz w:val="22"/>
                <w:szCs w:val="22"/>
              </w:rPr>
              <w:t>;</w:t>
            </w:r>
            <w:proofErr w:type="gramEnd"/>
          </w:p>
          <w:p w14:paraId="37DD6D6C"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lang w:val="lt-LT"/>
              </w:rPr>
            </w:pPr>
          </w:p>
          <w:p w14:paraId="6D35F390" w14:textId="524839C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lang w:val="lt-LT"/>
              </w:rPr>
            </w:pPr>
            <w:r w:rsidRPr="0055409C">
              <w:rPr>
                <w:rFonts w:ascii="Times New Roman" w:hAnsi="Times New Roman" w:cs="Times New Roman"/>
                <w:b/>
                <w:bCs/>
                <w:sz w:val="22"/>
                <w:szCs w:val="22"/>
                <w:lang w:val="lt-LT"/>
              </w:rPr>
              <w:t>elektrotechnikos darbai</w:t>
            </w:r>
            <w:r w:rsidRPr="0055409C">
              <w:rPr>
                <w:rFonts w:ascii="Times New Roman" w:hAnsi="Times New Roman" w:cs="Times New Roman"/>
                <w:sz w:val="22"/>
                <w:szCs w:val="22"/>
                <w:lang w:val="lt-LT"/>
              </w:rPr>
              <w:t>:</w:t>
            </w:r>
          </w:p>
          <w:p w14:paraId="7EFD4FDA" w14:textId="247D125B"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proofErr w:type="spellStart"/>
            <w:r w:rsidRPr="0055409C">
              <w:rPr>
                <w:rFonts w:ascii="Times New Roman" w:hAnsi="Times New Roman" w:cs="Times New Roman"/>
                <w:sz w:val="22"/>
                <w:szCs w:val="22"/>
              </w:rPr>
              <w:t>statinio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elektros</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inžinerinių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sistemų</w:t>
            </w:r>
            <w:proofErr w:type="spellEnd"/>
            <w:r w:rsidRPr="0055409C">
              <w:rPr>
                <w:rFonts w:ascii="Times New Roman" w:hAnsi="Times New Roman" w:cs="Times New Roman"/>
                <w:sz w:val="22"/>
                <w:szCs w:val="22"/>
              </w:rPr>
              <w:t xml:space="preserve"> </w:t>
            </w:r>
            <w:proofErr w:type="spellStart"/>
            <w:proofErr w:type="gramStart"/>
            <w:r w:rsidRPr="0055409C">
              <w:rPr>
                <w:rFonts w:ascii="Times New Roman" w:hAnsi="Times New Roman" w:cs="Times New Roman"/>
                <w:sz w:val="22"/>
                <w:szCs w:val="22"/>
              </w:rPr>
              <w:t>įrengimas</w:t>
            </w:r>
            <w:proofErr w:type="spellEnd"/>
            <w:r w:rsidRPr="0055409C">
              <w:rPr>
                <w:rFonts w:ascii="Times New Roman" w:hAnsi="Times New Roman" w:cs="Times New Roman"/>
                <w:sz w:val="22"/>
                <w:szCs w:val="22"/>
              </w:rPr>
              <w:t>;</w:t>
            </w:r>
            <w:proofErr w:type="gramEnd"/>
            <w:r w:rsidRPr="0055409C">
              <w:rPr>
                <w:rFonts w:ascii="Times New Roman" w:hAnsi="Times New Roman" w:cs="Times New Roman"/>
                <w:sz w:val="22"/>
                <w:szCs w:val="22"/>
              </w:rPr>
              <w:t xml:space="preserve"> </w:t>
            </w:r>
          </w:p>
          <w:p w14:paraId="6A654B25"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proofErr w:type="spellStart"/>
            <w:r w:rsidRPr="0055409C">
              <w:rPr>
                <w:rFonts w:ascii="Times New Roman" w:hAnsi="Times New Roman" w:cs="Times New Roman"/>
                <w:sz w:val="22"/>
                <w:szCs w:val="22"/>
              </w:rPr>
              <w:t>procesų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valdymo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ir</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automatizavimo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sistemų</w:t>
            </w:r>
            <w:proofErr w:type="spellEnd"/>
            <w:r w:rsidRPr="0055409C">
              <w:rPr>
                <w:rFonts w:ascii="Times New Roman" w:hAnsi="Times New Roman" w:cs="Times New Roman"/>
                <w:sz w:val="22"/>
                <w:szCs w:val="22"/>
              </w:rPr>
              <w:t xml:space="preserve"> </w:t>
            </w:r>
            <w:proofErr w:type="spellStart"/>
            <w:proofErr w:type="gramStart"/>
            <w:r w:rsidRPr="0055409C">
              <w:rPr>
                <w:rFonts w:ascii="Times New Roman" w:hAnsi="Times New Roman" w:cs="Times New Roman"/>
                <w:sz w:val="22"/>
                <w:szCs w:val="22"/>
              </w:rPr>
              <w:t>įrengimas</w:t>
            </w:r>
            <w:proofErr w:type="spellEnd"/>
            <w:r w:rsidRPr="0055409C">
              <w:rPr>
                <w:rFonts w:ascii="Times New Roman" w:hAnsi="Times New Roman" w:cs="Times New Roman"/>
                <w:sz w:val="22"/>
                <w:szCs w:val="22"/>
              </w:rPr>
              <w:t>;</w:t>
            </w:r>
            <w:proofErr w:type="gramEnd"/>
            <w:r w:rsidRPr="0055409C">
              <w:rPr>
                <w:rFonts w:ascii="Times New Roman" w:hAnsi="Times New Roman" w:cs="Times New Roman"/>
                <w:sz w:val="22"/>
                <w:szCs w:val="22"/>
              </w:rPr>
              <w:t xml:space="preserve"> </w:t>
            </w:r>
          </w:p>
          <w:p w14:paraId="1E6F304A"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proofErr w:type="spellStart"/>
            <w:r w:rsidRPr="0055409C">
              <w:rPr>
                <w:rFonts w:ascii="Times New Roman" w:hAnsi="Times New Roman" w:cs="Times New Roman"/>
                <w:sz w:val="22"/>
                <w:szCs w:val="22"/>
              </w:rPr>
              <w:lastRenderedPageBreak/>
              <w:t>statinio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nuotolinio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ryšio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telekomunikacijų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inžinerinių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sistemų</w:t>
            </w:r>
            <w:proofErr w:type="spellEnd"/>
            <w:r w:rsidRPr="0055409C">
              <w:rPr>
                <w:rFonts w:ascii="Times New Roman" w:hAnsi="Times New Roman" w:cs="Times New Roman"/>
                <w:sz w:val="22"/>
                <w:szCs w:val="22"/>
              </w:rPr>
              <w:t xml:space="preserve"> </w:t>
            </w:r>
            <w:proofErr w:type="spellStart"/>
            <w:proofErr w:type="gramStart"/>
            <w:r w:rsidRPr="0055409C">
              <w:rPr>
                <w:rFonts w:ascii="Times New Roman" w:hAnsi="Times New Roman" w:cs="Times New Roman"/>
                <w:sz w:val="22"/>
                <w:szCs w:val="22"/>
              </w:rPr>
              <w:t>įrengimas</w:t>
            </w:r>
            <w:proofErr w:type="spellEnd"/>
            <w:r w:rsidRPr="0055409C">
              <w:rPr>
                <w:rFonts w:ascii="Times New Roman" w:hAnsi="Times New Roman" w:cs="Times New Roman"/>
                <w:sz w:val="22"/>
                <w:szCs w:val="22"/>
              </w:rPr>
              <w:t>;</w:t>
            </w:r>
            <w:proofErr w:type="gramEnd"/>
            <w:r w:rsidRPr="0055409C">
              <w:rPr>
                <w:rFonts w:ascii="Times New Roman" w:hAnsi="Times New Roman" w:cs="Times New Roman"/>
                <w:sz w:val="22"/>
                <w:szCs w:val="22"/>
              </w:rPr>
              <w:t xml:space="preserve"> </w:t>
            </w:r>
          </w:p>
          <w:p w14:paraId="062131E9" w14:textId="43267222"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proofErr w:type="spellStart"/>
            <w:r w:rsidRPr="0055409C">
              <w:rPr>
                <w:rFonts w:ascii="Times New Roman" w:hAnsi="Times New Roman" w:cs="Times New Roman"/>
                <w:sz w:val="22"/>
                <w:szCs w:val="22"/>
              </w:rPr>
              <w:t>statinio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apsauginės</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signalizacijos</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gaisrinės</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saugos</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inžinerinių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sistemų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įrengimas</w:t>
            </w:r>
            <w:proofErr w:type="spellEnd"/>
            <w:r w:rsidRPr="0055409C">
              <w:rPr>
                <w:rFonts w:ascii="Times New Roman" w:hAnsi="Times New Roman" w:cs="Times New Roman"/>
                <w:sz w:val="22"/>
                <w:szCs w:val="22"/>
              </w:rPr>
              <w:t>.</w:t>
            </w:r>
          </w:p>
          <w:p w14:paraId="1EE7D9A4" w14:textId="42846606"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hAnsi="Times New Roman" w:cs="Times New Roman"/>
                <w:color w:val="auto"/>
                <w:sz w:val="22"/>
                <w:szCs w:val="22"/>
                <w:lang w:val="lt-LT"/>
              </w:rPr>
            </w:pPr>
          </w:p>
          <w:bookmarkEnd w:id="1"/>
          <w:p w14:paraId="3C6C9E1A" w14:textId="1E538575" w:rsidR="00731C15" w:rsidRPr="0055409C" w:rsidRDefault="00731C15" w:rsidP="00731C15">
            <w:pPr>
              <w:shd w:val="clear" w:color="auto" w:fill="FFFFFF" w:themeFill="background1"/>
              <w:jc w:val="center"/>
              <w:rPr>
                <w:b/>
                <w:bCs/>
              </w:rPr>
            </w:pPr>
          </w:p>
        </w:tc>
        <w:tc>
          <w:tcPr>
            <w:tcW w:w="5670" w:type="dxa"/>
          </w:tcPr>
          <w:p w14:paraId="6EA00AAD" w14:textId="77777777" w:rsidR="00731C15" w:rsidRDefault="00731C15" w:rsidP="00731C15">
            <w:pPr>
              <w:rPr>
                <w:lang w:eastAsia="en-GB"/>
              </w:rPr>
            </w:pPr>
            <w:r>
              <w:rPr>
                <w:lang w:eastAsia="en-GB"/>
              </w:rPr>
              <w:lastRenderedPageBreak/>
              <w:t xml:space="preserve">Lietuvos Respublikoje ir trečiosiose šalyse įsteigtiems juridiniams asmenims, kitoms organizacijoms ar jų padaliniams VšĮ Statybos sektoriaus vystymo agentūros (toliau –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perkančioji organizacija turės galimybę tiesiogiai ir neatlygintinai prisijungusi susipažinti su reikalaujamais dokumentais ir (ar) informacija. </w:t>
            </w:r>
          </w:p>
          <w:p w14:paraId="0CC671E8" w14:textId="77777777" w:rsidR="00731C15" w:rsidRDefault="00731C15" w:rsidP="00731C15">
            <w:pPr>
              <w:rPr>
                <w:lang w:eastAsia="en-GB"/>
              </w:rPr>
            </w:pPr>
            <w:r>
              <w:rPr>
                <w:lang w:eastAsia="en-GB"/>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340C89DA" w14:textId="77777777" w:rsidR="00731C15" w:rsidRDefault="00731C15" w:rsidP="00731C15">
            <w:pPr>
              <w:rPr>
                <w:lang w:eastAsia="en-GB"/>
              </w:rPr>
            </w:pPr>
            <w:r>
              <w:rPr>
                <w:lang w:eastAsia="en-GB"/>
              </w:rPr>
              <w:t xml:space="preserve">Teisės pripažinimo dokumentai turi būti gauti iki pirkimo sutarties pasirašymo. Perkančioji organizacija informaciją apie išduotus kvalifikacijos dokumentus pasitikrina SSVA registruose </w:t>
            </w:r>
            <w:hyperlink r:id="rId11" w:history="1">
              <w:r>
                <w:rPr>
                  <w:rStyle w:val="Hipersaitas"/>
                  <w:color w:val="000000"/>
                  <w:lang w:eastAsia="en-GB"/>
                </w:rPr>
                <w:t>https://www.ssva.lt/cms/registrai</w:t>
              </w:r>
            </w:hyperlink>
            <w:r>
              <w:rPr>
                <w:lang w:eastAsia="en-GB"/>
              </w:rPr>
              <w:t>.</w:t>
            </w:r>
          </w:p>
          <w:p w14:paraId="60114F5A" w14:textId="77777777" w:rsidR="00731C15" w:rsidRDefault="00731C15" w:rsidP="00731C15">
            <w:pPr>
              <w:rPr>
                <w:lang w:eastAsia="en-GB"/>
              </w:rPr>
            </w:pPr>
          </w:p>
          <w:p w14:paraId="131E23C3" w14:textId="77777777" w:rsidR="00731C15" w:rsidRDefault="00731C15" w:rsidP="00731C15">
            <w:pPr>
              <w:rPr>
                <w:lang w:eastAsia="en-GB"/>
              </w:rPr>
            </w:pPr>
            <w:r>
              <w:rPr>
                <w:lang w:eastAsia="en-GB"/>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w:t>
            </w:r>
          </w:p>
          <w:p w14:paraId="064EB12E" w14:textId="77777777" w:rsidR="00731C15" w:rsidRDefault="00731C15" w:rsidP="00731C15">
            <w:pPr>
              <w:rPr>
                <w:lang w:eastAsia="en-GB"/>
              </w:rPr>
            </w:pPr>
            <w:r>
              <w:rPr>
                <w:lang w:eastAsia="en-GB"/>
              </w:rPr>
              <w:t xml:space="preserve">Užsienio šalies tiekėjai turi pareigą kreiptis į SSVA ir gauti teisės pripažinimo dokumentą. Perkančioji organizacija, siekdama įsitikinti, kad galimas laimėtojas yra atsakingas, rūpestingas ir sąžiningas, gali pareikalauti pateikti SSVA </w:t>
            </w:r>
            <w:r>
              <w:rPr>
                <w:lang w:eastAsia="en-GB"/>
              </w:rPr>
              <w:lastRenderedPageBreak/>
              <w:t xml:space="preserve">pateiktą prašymą (su gavimo (registracijos) žyma) išduoti teisės pripažinimo dokumentą. </w:t>
            </w:r>
          </w:p>
          <w:p w14:paraId="2DFA2E34" w14:textId="13EFF42D" w:rsidR="00731C15" w:rsidRPr="0055409C" w:rsidRDefault="00731C15" w:rsidP="00731C15">
            <w:pPr>
              <w:shd w:val="clear" w:color="auto" w:fill="FFFFFF" w:themeFill="background1"/>
              <w:rPr>
                <w:lang w:eastAsia="en-GB"/>
              </w:rPr>
            </w:pPr>
            <w:r>
              <w:rPr>
                <w:lang w:eastAsia="en-GB"/>
              </w:rPr>
              <w:t>Užsienio šalies tiekėjai turi siekti teisės pripažinimo dokumentą gauti per įmanomai trumpiausią laiką, t. y., iš anksto parengti ir operatyviai pateikti SSVA visus reikiamus dokumentus, esant poreikiui juos nedelsiant tikslinti, aktyviai bendradarbiauti.</w:t>
            </w:r>
          </w:p>
        </w:tc>
        <w:tc>
          <w:tcPr>
            <w:tcW w:w="2979" w:type="dxa"/>
          </w:tcPr>
          <w:p w14:paraId="2F36A9B2" w14:textId="77777777" w:rsidR="00731C15" w:rsidRDefault="00731C15" w:rsidP="00731C15">
            <w:pPr>
              <w:rPr>
                <w:rFonts w:eastAsia="Times New Roman"/>
                <w:lang w:eastAsia="en-GB"/>
              </w:rPr>
            </w:pPr>
            <w:r>
              <w:rPr>
                <w:rFonts w:eastAsia="Times New Roman"/>
                <w:lang w:eastAsia="en-GB"/>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5F18DE2A" w14:textId="77777777" w:rsidR="00731C15" w:rsidRDefault="00731C15" w:rsidP="00731C15">
            <w:pPr>
              <w:rPr>
                <w:lang w:eastAsia="en-GB"/>
              </w:rPr>
            </w:pPr>
          </w:p>
          <w:p w14:paraId="580FDC8E" w14:textId="77777777" w:rsidR="00731C15" w:rsidRDefault="00731C15" w:rsidP="00731C15">
            <w:pPr>
              <w:rPr>
                <w:lang w:eastAsia="en-GB"/>
              </w:rPr>
            </w:pPr>
            <w:r>
              <w:rPr>
                <w:lang w:eastAsia="en-GB"/>
              </w:rPr>
              <w:t>Tiekėjas gali remtis kitų ūkio subjektų pajėgumais tik tuomet, kai tie subjektai, kurių pajėgumais buvo pasiremta, patys tieks prekes, teiks paslaugas ar atliks darbus, kuriems reikia jų pajėgumų.</w:t>
            </w:r>
          </w:p>
          <w:p w14:paraId="738D119E" w14:textId="77777777" w:rsidR="00731C15" w:rsidRDefault="00731C15" w:rsidP="00731C15">
            <w:pPr>
              <w:rPr>
                <w:color w:val="000000"/>
                <w:lang w:eastAsia="en-GB"/>
              </w:rPr>
            </w:pPr>
          </w:p>
          <w:p w14:paraId="71CB43CD" w14:textId="05E9D908" w:rsidR="00731C15" w:rsidRPr="0055409C" w:rsidRDefault="00731C15" w:rsidP="00731C15">
            <w:pPr>
              <w:shd w:val="clear" w:color="auto" w:fill="FFFFFF" w:themeFill="background1"/>
              <w:rPr>
                <w:b/>
                <w:bCs/>
              </w:rPr>
            </w:pPr>
            <w:r>
              <w:rPr>
                <w:color w:val="000000"/>
                <w:lang w:eastAsia="en-GB"/>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w:t>
            </w:r>
            <w:r>
              <w:rPr>
                <w:color w:val="000000"/>
                <w:lang w:eastAsia="en-GB"/>
              </w:rPr>
              <w:lastRenderedPageBreak/>
              <w:t>pateikti dokumentus, įrodančius subtiekėjo teisę verstis atitinkama veikla, kuriai jis pasitelkiamas.</w:t>
            </w:r>
          </w:p>
        </w:tc>
      </w:tr>
      <w:tr w:rsidR="00731C15" w:rsidRPr="0055409C" w14:paraId="745A9BEF" w14:textId="77777777" w:rsidTr="008A6BF5">
        <w:tc>
          <w:tcPr>
            <w:tcW w:w="555" w:type="dxa"/>
          </w:tcPr>
          <w:p w14:paraId="1BAAF4CC" w14:textId="2F3144F8"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eastAsia="Times New Roman" w:hAnsi="Times New Roman" w:cs="Times New Roman"/>
                <w:color w:val="auto"/>
                <w:sz w:val="22"/>
                <w:szCs w:val="22"/>
                <w:lang w:val="lt-LT"/>
              </w:rPr>
            </w:pPr>
            <w:r w:rsidRPr="0055409C">
              <w:rPr>
                <w:rFonts w:ascii="Times New Roman" w:eastAsia="Times New Roman" w:hAnsi="Times New Roman" w:cs="Times New Roman"/>
                <w:color w:val="auto"/>
                <w:sz w:val="22"/>
                <w:szCs w:val="22"/>
                <w:lang w:val="lt-LT"/>
              </w:rPr>
              <w:lastRenderedPageBreak/>
              <w:t xml:space="preserve">2. </w:t>
            </w:r>
          </w:p>
        </w:tc>
        <w:tc>
          <w:tcPr>
            <w:tcW w:w="4827" w:type="dxa"/>
          </w:tcPr>
          <w:p w14:paraId="491056EC" w14:textId="77777777" w:rsidR="00731C15" w:rsidRPr="0055409C" w:rsidRDefault="00731C15" w:rsidP="00731C15">
            <w:pPr>
              <w:shd w:val="clear" w:color="auto" w:fill="FFFFFF" w:themeFill="background1"/>
            </w:pPr>
            <w:r w:rsidRPr="0055409C">
              <w:t>Tiekėjas turi turėti:</w:t>
            </w:r>
          </w:p>
          <w:p w14:paraId="12E38217" w14:textId="7CA1BBF0" w:rsidR="00731C15" w:rsidRPr="0055409C" w:rsidRDefault="00731C15" w:rsidP="00731C15">
            <w:pPr>
              <w:pStyle w:val="Sraopastraipa"/>
              <w:numPr>
                <w:ilvl w:val="0"/>
                <w:numId w:val="6"/>
              </w:numPr>
              <w:shd w:val="clear" w:color="auto" w:fill="FFFFFF" w:themeFill="background1"/>
              <w:ind w:left="0" w:firstLine="0"/>
              <w:jc w:val="both"/>
              <w:rPr>
                <w:sz w:val="22"/>
                <w:szCs w:val="22"/>
              </w:rPr>
            </w:pPr>
            <w:r w:rsidRPr="0055409C">
              <w:rPr>
                <w:sz w:val="22"/>
                <w:szCs w:val="22"/>
              </w:rPr>
              <w:t xml:space="preserve">bent 1 (vieną) kvalifikuotą statinio statybos vadovą, turintį teisę eiti ypatingojo statinio statybos vadovo pareigas. </w:t>
            </w:r>
            <w:r>
              <w:rPr>
                <w:sz w:val="22"/>
                <w:szCs w:val="22"/>
              </w:rPr>
              <w:t>O</w:t>
            </w:r>
            <w:r w:rsidRPr="0083530B">
              <w:rPr>
                <w:sz w:val="22"/>
                <w:szCs w:val="22"/>
              </w:rPr>
              <w:t>bjektas: negyvenamasis, gydymo paskirties</w:t>
            </w:r>
            <w:r w:rsidRPr="0055409C">
              <w:rPr>
                <w:sz w:val="22"/>
                <w:szCs w:val="22"/>
              </w:rPr>
              <w:t>, esant</w:t>
            </w:r>
            <w:r>
              <w:rPr>
                <w:sz w:val="22"/>
                <w:szCs w:val="22"/>
              </w:rPr>
              <w:t>is</w:t>
            </w:r>
            <w:r w:rsidRPr="0055409C">
              <w:rPr>
                <w:sz w:val="22"/>
                <w:szCs w:val="22"/>
              </w:rPr>
              <w:t xml:space="preserve"> kultūros paveldo objekto teritorijoje, jo apsaugos zonoje, kultūros paveldo vietovėje.</w:t>
            </w:r>
          </w:p>
          <w:p w14:paraId="3D02647A" w14:textId="77777777" w:rsidR="00731C15" w:rsidRPr="0055409C" w:rsidRDefault="00731C15" w:rsidP="00731C15">
            <w:pPr>
              <w:pStyle w:val="Sraopastraipa"/>
              <w:shd w:val="clear" w:color="auto" w:fill="FFFFFF" w:themeFill="background1"/>
              <w:ind w:left="0"/>
              <w:jc w:val="both"/>
              <w:rPr>
                <w:sz w:val="22"/>
                <w:szCs w:val="22"/>
              </w:rPr>
            </w:pPr>
          </w:p>
          <w:p w14:paraId="357F1CA8" w14:textId="63B3E7D0" w:rsidR="00731C15" w:rsidRPr="0055409C" w:rsidRDefault="00731C15" w:rsidP="00731C15">
            <w:pPr>
              <w:pStyle w:val="Sraopastraipa"/>
              <w:numPr>
                <w:ilvl w:val="0"/>
                <w:numId w:val="6"/>
              </w:numPr>
              <w:shd w:val="clear" w:color="auto" w:fill="FFFFFF" w:themeFill="background1"/>
              <w:ind w:left="0" w:firstLine="0"/>
              <w:jc w:val="both"/>
              <w:rPr>
                <w:sz w:val="22"/>
                <w:szCs w:val="22"/>
              </w:rPr>
            </w:pPr>
            <w:r w:rsidRPr="0055409C">
              <w:rPr>
                <w:sz w:val="22"/>
                <w:szCs w:val="22"/>
              </w:rPr>
              <w:t>Bent vieną specialistą, kuriam suteikta teisė eiti ypatingojo statinio (</w:t>
            </w:r>
            <w:r w:rsidRPr="0083530B">
              <w:rPr>
                <w:sz w:val="22"/>
                <w:szCs w:val="22"/>
              </w:rPr>
              <w:t>objektas: negyvenamasis, gydymo paskirties</w:t>
            </w:r>
            <w:r w:rsidRPr="0055409C">
              <w:rPr>
                <w:sz w:val="22"/>
                <w:szCs w:val="22"/>
              </w:rPr>
              <w:t>, esant</w:t>
            </w:r>
            <w:r>
              <w:rPr>
                <w:sz w:val="22"/>
                <w:szCs w:val="22"/>
              </w:rPr>
              <w:t>i</w:t>
            </w:r>
            <w:r w:rsidRPr="0055409C">
              <w:rPr>
                <w:sz w:val="22"/>
                <w:szCs w:val="22"/>
              </w:rPr>
              <w:t>s kultūros paveldo objekto teritorijoje, jo apsaugos zonoje, kultūros paveldo vietovėje</w:t>
            </w:r>
            <w:r>
              <w:rPr>
                <w:sz w:val="22"/>
                <w:szCs w:val="22"/>
              </w:rPr>
              <w:t>)</w:t>
            </w:r>
            <w:r w:rsidRPr="0055409C">
              <w:rPr>
                <w:sz w:val="22"/>
                <w:szCs w:val="22"/>
              </w:rPr>
              <w:t xml:space="preserve"> specialiųjų statybos darbų vadovo pareigas.</w:t>
            </w:r>
          </w:p>
          <w:p w14:paraId="687B1ECA" w14:textId="77777777" w:rsidR="00731C15" w:rsidRPr="0055409C" w:rsidRDefault="00731C15" w:rsidP="00731C15">
            <w:pPr>
              <w:pStyle w:val="Sraopastraipa"/>
              <w:shd w:val="clear" w:color="auto" w:fill="FFFFFF" w:themeFill="background1"/>
              <w:jc w:val="both"/>
              <w:rPr>
                <w:sz w:val="22"/>
                <w:szCs w:val="22"/>
              </w:rPr>
            </w:pPr>
          </w:p>
          <w:p w14:paraId="1FD57809" w14:textId="45BB38B9" w:rsidR="00731C15" w:rsidRPr="0055409C" w:rsidRDefault="00731C15" w:rsidP="00731C15">
            <w:pPr>
              <w:pStyle w:val="Sraopastraipa"/>
              <w:shd w:val="clear" w:color="auto" w:fill="FFFFFF" w:themeFill="background1"/>
              <w:ind w:left="0"/>
              <w:jc w:val="both"/>
              <w:rPr>
                <w:sz w:val="22"/>
                <w:szCs w:val="22"/>
              </w:rPr>
            </w:pPr>
            <w:r w:rsidRPr="0055409C">
              <w:rPr>
                <w:sz w:val="22"/>
                <w:szCs w:val="22"/>
              </w:rPr>
              <w:t xml:space="preserve">Specialieji statybos darbai: </w:t>
            </w:r>
          </w:p>
          <w:p w14:paraId="628E8037"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hAnsi="Times New Roman" w:cs="Times New Roman"/>
                <w:sz w:val="22"/>
                <w:szCs w:val="22"/>
                <w:lang w:val="lt-LT"/>
              </w:rPr>
            </w:pPr>
            <w:r w:rsidRPr="0055409C">
              <w:rPr>
                <w:rFonts w:ascii="Times New Roman" w:hAnsi="Times New Roman" w:cs="Times New Roman"/>
                <w:b/>
                <w:bCs/>
                <w:sz w:val="22"/>
                <w:szCs w:val="22"/>
                <w:lang w:val="lt-LT"/>
              </w:rPr>
              <w:t>mechanikos darbai</w:t>
            </w:r>
            <w:r w:rsidRPr="0055409C">
              <w:rPr>
                <w:rFonts w:ascii="Times New Roman" w:hAnsi="Times New Roman" w:cs="Times New Roman"/>
                <w:sz w:val="22"/>
                <w:szCs w:val="22"/>
                <w:lang w:val="lt-LT"/>
              </w:rPr>
              <w:t>:</w:t>
            </w:r>
          </w:p>
          <w:p w14:paraId="7328AE81"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hAnsi="Times New Roman" w:cs="Times New Roman"/>
                <w:sz w:val="22"/>
                <w:szCs w:val="22"/>
              </w:rPr>
            </w:pPr>
            <w:proofErr w:type="spellStart"/>
            <w:r w:rsidRPr="0055409C">
              <w:rPr>
                <w:rFonts w:ascii="Times New Roman" w:hAnsi="Times New Roman" w:cs="Times New Roman"/>
                <w:sz w:val="22"/>
                <w:szCs w:val="22"/>
              </w:rPr>
              <w:t>statinio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vandentiekio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ir</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nuotekų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šalinimo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inžinerinių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sistemų</w:t>
            </w:r>
            <w:proofErr w:type="spellEnd"/>
            <w:r w:rsidRPr="0055409C">
              <w:rPr>
                <w:rFonts w:ascii="Times New Roman" w:hAnsi="Times New Roman" w:cs="Times New Roman"/>
                <w:sz w:val="22"/>
                <w:szCs w:val="22"/>
              </w:rPr>
              <w:t xml:space="preserve"> </w:t>
            </w:r>
            <w:proofErr w:type="spellStart"/>
            <w:proofErr w:type="gramStart"/>
            <w:r w:rsidRPr="0055409C">
              <w:rPr>
                <w:rFonts w:ascii="Times New Roman" w:hAnsi="Times New Roman" w:cs="Times New Roman"/>
                <w:sz w:val="22"/>
                <w:szCs w:val="22"/>
              </w:rPr>
              <w:t>įrengimas</w:t>
            </w:r>
            <w:proofErr w:type="spellEnd"/>
            <w:r w:rsidRPr="0055409C">
              <w:rPr>
                <w:rFonts w:ascii="Times New Roman" w:hAnsi="Times New Roman" w:cs="Times New Roman"/>
                <w:sz w:val="22"/>
                <w:szCs w:val="22"/>
              </w:rPr>
              <w:t>;</w:t>
            </w:r>
            <w:proofErr w:type="gramEnd"/>
            <w:r w:rsidRPr="0055409C">
              <w:rPr>
                <w:rFonts w:ascii="Times New Roman" w:hAnsi="Times New Roman" w:cs="Times New Roman"/>
                <w:sz w:val="22"/>
                <w:szCs w:val="22"/>
              </w:rPr>
              <w:t xml:space="preserve"> </w:t>
            </w:r>
          </w:p>
          <w:p w14:paraId="7ABB909B" w14:textId="23DBA980"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hAnsi="Times New Roman" w:cs="Times New Roman"/>
                <w:sz w:val="22"/>
                <w:szCs w:val="22"/>
              </w:rPr>
            </w:pPr>
            <w:proofErr w:type="spellStart"/>
            <w:r w:rsidRPr="0055409C">
              <w:rPr>
                <w:rFonts w:ascii="Times New Roman" w:hAnsi="Times New Roman" w:cs="Times New Roman"/>
                <w:sz w:val="22"/>
                <w:szCs w:val="22"/>
              </w:rPr>
              <w:t>statinio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šildymo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vėdinimo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oro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kondicionavimo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inžinerinių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sistemų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įrengimas</w:t>
            </w:r>
            <w:proofErr w:type="spellEnd"/>
            <w:r w:rsidR="006F177A">
              <w:rPr>
                <w:rFonts w:ascii="Times New Roman" w:hAnsi="Times New Roman" w:cs="Times New Roman"/>
                <w:sz w:val="22"/>
                <w:szCs w:val="22"/>
              </w:rPr>
              <w:t>.</w:t>
            </w:r>
          </w:p>
          <w:p w14:paraId="1FCCC614"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lang w:val="lt-LT"/>
              </w:rPr>
            </w:pPr>
          </w:p>
          <w:p w14:paraId="0DD7B3B4"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lang w:val="lt-LT"/>
              </w:rPr>
            </w:pPr>
            <w:r w:rsidRPr="0055409C">
              <w:rPr>
                <w:rFonts w:ascii="Times New Roman" w:hAnsi="Times New Roman" w:cs="Times New Roman"/>
                <w:b/>
                <w:bCs/>
                <w:sz w:val="22"/>
                <w:szCs w:val="22"/>
                <w:lang w:val="lt-LT"/>
              </w:rPr>
              <w:t>elektrotechnikos darbai</w:t>
            </w:r>
            <w:r w:rsidRPr="0055409C">
              <w:rPr>
                <w:rFonts w:ascii="Times New Roman" w:hAnsi="Times New Roman" w:cs="Times New Roman"/>
                <w:sz w:val="22"/>
                <w:szCs w:val="22"/>
                <w:lang w:val="lt-LT"/>
              </w:rPr>
              <w:t>:</w:t>
            </w:r>
          </w:p>
          <w:p w14:paraId="2715A9FA"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proofErr w:type="spellStart"/>
            <w:r w:rsidRPr="0055409C">
              <w:rPr>
                <w:rFonts w:ascii="Times New Roman" w:hAnsi="Times New Roman" w:cs="Times New Roman"/>
                <w:sz w:val="22"/>
                <w:szCs w:val="22"/>
              </w:rPr>
              <w:t>statinio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elektros</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inžinerinių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sistemų</w:t>
            </w:r>
            <w:proofErr w:type="spellEnd"/>
            <w:r w:rsidRPr="0055409C">
              <w:rPr>
                <w:rFonts w:ascii="Times New Roman" w:hAnsi="Times New Roman" w:cs="Times New Roman"/>
                <w:sz w:val="22"/>
                <w:szCs w:val="22"/>
              </w:rPr>
              <w:t xml:space="preserve"> </w:t>
            </w:r>
            <w:proofErr w:type="spellStart"/>
            <w:proofErr w:type="gramStart"/>
            <w:r w:rsidRPr="0055409C">
              <w:rPr>
                <w:rFonts w:ascii="Times New Roman" w:hAnsi="Times New Roman" w:cs="Times New Roman"/>
                <w:sz w:val="22"/>
                <w:szCs w:val="22"/>
              </w:rPr>
              <w:t>įrengimas</w:t>
            </w:r>
            <w:proofErr w:type="spellEnd"/>
            <w:r w:rsidRPr="0055409C">
              <w:rPr>
                <w:rFonts w:ascii="Times New Roman" w:hAnsi="Times New Roman" w:cs="Times New Roman"/>
                <w:sz w:val="22"/>
                <w:szCs w:val="22"/>
              </w:rPr>
              <w:t>;</w:t>
            </w:r>
            <w:proofErr w:type="gramEnd"/>
            <w:r w:rsidRPr="0055409C">
              <w:rPr>
                <w:rFonts w:ascii="Times New Roman" w:hAnsi="Times New Roman" w:cs="Times New Roman"/>
                <w:sz w:val="22"/>
                <w:szCs w:val="22"/>
              </w:rPr>
              <w:t xml:space="preserve"> </w:t>
            </w:r>
          </w:p>
          <w:p w14:paraId="0526AE65"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proofErr w:type="spellStart"/>
            <w:r w:rsidRPr="0055409C">
              <w:rPr>
                <w:rFonts w:ascii="Times New Roman" w:hAnsi="Times New Roman" w:cs="Times New Roman"/>
                <w:sz w:val="22"/>
                <w:szCs w:val="22"/>
              </w:rPr>
              <w:t>procesų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valdymo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ir</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automatizavimo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sistemų</w:t>
            </w:r>
            <w:proofErr w:type="spellEnd"/>
            <w:r w:rsidRPr="0055409C">
              <w:rPr>
                <w:rFonts w:ascii="Times New Roman" w:hAnsi="Times New Roman" w:cs="Times New Roman"/>
                <w:sz w:val="22"/>
                <w:szCs w:val="22"/>
              </w:rPr>
              <w:t xml:space="preserve"> </w:t>
            </w:r>
            <w:proofErr w:type="spellStart"/>
            <w:proofErr w:type="gramStart"/>
            <w:r w:rsidRPr="0055409C">
              <w:rPr>
                <w:rFonts w:ascii="Times New Roman" w:hAnsi="Times New Roman" w:cs="Times New Roman"/>
                <w:sz w:val="22"/>
                <w:szCs w:val="22"/>
              </w:rPr>
              <w:t>įrengimas</w:t>
            </w:r>
            <w:proofErr w:type="spellEnd"/>
            <w:r w:rsidRPr="0055409C">
              <w:rPr>
                <w:rFonts w:ascii="Times New Roman" w:hAnsi="Times New Roman" w:cs="Times New Roman"/>
                <w:sz w:val="22"/>
                <w:szCs w:val="22"/>
              </w:rPr>
              <w:t>;</w:t>
            </w:r>
            <w:proofErr w:type="gramEnd"/>
            <w:r w:rsidRPr="0055409C">
              <w:rPr>
                <w:rFonts w:ascii="Times New Roman" w:hAnsi="Times New Roman" w:cs="Times New Roman"/>
                <w:sz w:val="22"/>
                <w:szCs w:val="22"/>
              </w:rPr>
              <w:t xml:space="preserve"> </w:t>
            </w:r>
          </w:p>
          <w:p w14:paraId="37FD129D"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proofErr w:type="spellStart"/>
            <w:r w:rsidRPr="0055409C">
              <w:rPr>
                <w:rFonts w:ascii="Times New Roman" w:hAnsi="Times New Roman" w:cs="Times New Roman"/>
                <w:sz w:val="22"/>
                <w:szCs w:val="22"/>
              </w:rPr>
              <w:t>statinio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nuotolinio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ryšio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telekomunikacijų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inžinerinių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sistemų</w:t>
            </w:r>
            <w:proofErr w:type="spellEnd"/>
            <w:r w:rsidRPr="0055409C">
              <w:rPr>
                <w:rFonts w:ascii="Times New Roman" w:hAnsi="Times New Roman" w:cs="Times New Roman"/>
                <w:sz w:val="22"/>
                <w:szCs w:val="22"/>
              </w:rPr>
              <w:t xml:space="preserve"> </w:t>
            </w:r>
            <w:proofErr w:type="spellStart"/>
            <w:proofErr w:type="gramStart"/>
            <w:r w:rsidRPr="0055409C">
              <w:rPr>
                <w:rFonts w:ascii="Times New Roman" w:hAnsi="Times New Roman" w:cs="Times New Roman"/>
                <w:sz w:val="22"/>
                <w:szCs w:val="22"/>
              </w:rPr>
              <w:t>įrengimas</w:t>
            </w:r>
            <w:proofErr w:type="spellEnd"/>
            <w:r w:rsidRPr="0055409C">
              <w:rPr>
                <w:rFonts w:ascii="Times New Roman" w:hAnsi="Times New Roman" w:cs="Times New Roman"/>
                <w:sz w:val="22"/>
                <w:szCs w:val="22"/>
              </w:rPr>
              <w:t>;</w:t>
            </w:r>
            <w:proofErr w:type="gramEnd"/>
            <w:r w:rsidRPr="0055409C">
              <w:rPr>
                <w:rFonts w:ascii="Times New Roman" w:hAnsi="Times New Roman" w:cs="Times New Roman"/>
                <w:sz w:val="22"/>
                <w:szCs w:val="22"/>
              </w:rPr>
              <w:t xml:space="preserve"> </w:t>
            </w:r>
          </w:p>
          <w:p w14:paraId="02BFD42D"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proofErr w:type="spellStart"/>
            <w:r w:rsidRPr="0055409C">
              <w:rPr>
                <w:rFonts w:ascii="Times New Roman" w:hAnsi="Times New Roman" w:cs="Times New Roman"/>
                <w:sz w:val="22"/>
                <w:szCs w:val="22"/>
              </w:rPr>
              <w:t>statinio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apsauginės</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signalizacijos</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gaisrinės</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saugos</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inžinerinių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sistemų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įrengimas</w:t>
            </w:r>
            <w:proofErr w:type="spellEnd"/>
            <w:r w:rsidRPr="0055409C">
              <w:rPr>
                <w:rFonts w:ascii="Times New Roman" w:hAnsi="Times New Roman" w:cs="Times New Roman"/>
                <w:sz w:val="22"/>
                <w:szCs w:val="22"/>
              </w:rPr>
              <w:t>.</w:t>
            </w:r>
          </w:p>
          <w:p w14:paraId="5BE76778" w14:textId="77777777" w:rsidR="00731C15" w:rsidRPr="0055409C" w:rsidRDefault="00731C15" w:rsidP="00731C15">
            <w:pPr>
              <w:shd w:val="clear" w:color="auto" w:fill="FFFFFF" w:themeFill="background1"/>
            </w:pPr>
          </w:p>
          <w:p w14:paraId="699CB314" w14:textId="77777777" w:rsidR="00731C15" w:rsidRPr="00731C15" w:rsidRDefault="00731C15" w:rsidP="00731C15">
            <w:pPr>
              <w:shd w:val="clear" w:color="auto" w:fill="FFFFFF" w:themeFill="background1"/>
            </w:pPr>
            <w:r w:rsidRPr="0055409C">
              <w:rPr>
                <w:b/>
                <w:bCs/>
              </w:rPr>
              <w:t>Pastaba.</w:t>
            </w:r>
            <w:r w:rsidRPr="0055409C">
              <w:t xml:space="preserve"> </w:t>
            </w:r>
            <w:r w:rsidRPr="00731C15">
              <w:t>Kvalifikaciją atitiks specialistai, jei:</w:t>
            </w:r>
          </w:p>
          <w:p w14:paraId="3B8EFEC0" w14:textId="77777777" w:rsidR="00731C15" w:rsidRPr="00731C15" w:rsidRDefault="00731C15" w:rsidP="00731C15">
            <w:pPr>
              <w:shd w:val="clear" w:color="auto" w:fill="FFFFFF" w:themeFill="background1"/>
            </w:pPr>
            <w:r w:rsidRPr="00731C15">
              <w:t>-turi galiojančius atestatus, kuriuose nurodyta pastato kategorija (ypatingas), grupė (negyvenamieji pastatai) ir pogrupis (gydymo paskirties pastatai), esantys kultūros paveldo objekto teritorijoje, jo apsaugos zonoje, kultūros paveldo vietovėje;</w:t>
            </w:r>
          </w:p>
          <w:p w14:paraId="77CFE895" w14:textId="77777777" w:rsidR="00731C15" w:rsidRPr="00731C15" w:rsidRDefault="00731C15" w:rsidP="00731C15">
            <w:pPr>
              <w:shd w:val="clear" w:color="auto" w:fill="FFFFFF" w:themeFill="background1"/>
            </w:pPr>
            <w:r w:rsidRPr="00731C15">
              <w:t>-turi galiojančius atestatus, kuriuose nurodyta tik pastato kategorija (ypatingas), grupė (negyvenamieji pastatai), esantys kultūros paveldo objekto teritorijoje, jo apsaugos zonoje, kultūros paveldo vietovėje;</w:t>
            </w:r>
          </w:p>
          <w:p w14:paraId="7E1A9E5A" w14:textId="77777777" w:rsidR="00731C15" w:rsidRPr="00731C15" w:rsidRDefault="00731C15" w:rsidP="00731C15">
            <w:pPr>
              <w:shd w:val="clear" w:color="auto" w:fill="FFFFFF" w:themeFill="background1"/>
            </w:pPr>
            <w:r w:rsidRPr="00731C15">
              <w:t>-specialisto kvalifikaciją gali atitikti vienas ar keli Tiekėjo siūlomi specialistai. Taip pat tas pats asmuo galės vykdyti kelių specialistų funkcijas</w:t>
            </w:r>
          </w:p>
          <w:p w14:paraId="7B501D27" w14:textId="5E39D735" w:rsidR="00731C15" w:rsidRPr="0055409C" w:rsidRDefault="00731C15" w:rsidP="00731C15">
            <w:pPr>
              <w:shd w:val="clear" w:color="auto" w:fill="FFFFFF" w:themeFill="background1"/>
            </w:pPr>
          </w:p>
          <w:p w14:paraId="087DE9BD" w14:textId="1C37E2C3" w:rsidR="00731C15" w:rsidRPr="0055409C" w:rsidRDefault="00731C15" w:rsidP="00731C15">
            <w:pPr>
              <w:shd w:val="clear" w:color="auto" w:fill="FFFFFF" w:themeFill="background1"/>
            </w:pPr>
          </w:p>
        </w:tc>
        <w:tc>
          <w:tcPr>
            <w:tcW w:w="5670" w:type="dxa"/>
          </w:tcPr>
          <w:p w14:paraId="0F562674" w14:textId="77777777" w:rsidR="00731C15" w:rsidRDefault="00731C15" w:rsidP="00731C15">
            <w:pPr>
              <w:rPr>
                <w:lang w:eastAsia="en-GB"/>
              </w:rPr>
            </w:pPr>
            <w:r>
              <w:rPr>
                <w:lang w:eastAsia="en-GB"/>
              </w:rPr>
              <w:lastRenderedPageBreak/>
              <w:t xml:space="preserve">Lietuvos Respublikos ir trečiųjų šalių piliečiams ir kitiems fiziniams asmenims (išskyrus užsienio šalių specialistus*) VšĮ Statybos sektoriaus vystymo agentūros (toliau –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 </w:t>
            </w:r>
          </w:p>
          <w:p w14:paraId="770DE02B" w14:textId="77777777" w:rsidR="00731C15" w:rsidRDefault="00731C15" w:rsidP="00731C15">
            <w:pPr>
              <w:rPr>
                <w:lang w:eastAsia="en-GB"/>
              </w:rPr>
            </w:pPr>
            <w:r>
              <w:rPr>
                <w:lang w:eastAsia="en-GB"/>
              </w:rPr>
              <w:b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 Užsienio šalies specialisto turimos kvalifikacijos patvirtinimo dokumentai Lietuvoje gali būti išduoti ir po pasiūlymų pateikimo datos, tačiau pačią teisę specialistas kilmės šalyje turi būti įgijęs iki pasiūlymų pateikimo termino pabaigos. Užsienio šalies specialistai iki pirkimo sutarties pasirašymo turi gauti Statybos įstatymo nustatyta tvarka išduotą teisės pripažinimo dokumentą. Perkančioji organizacija informaciją apie Lietuvoje išduotus kvalifikacijos dokumentus pasitikrina SSVA registruose </w:t>
            </w:r>
            <w:hyperlink r:id="rId12" w:history="1">
              <w:r>
                <w:rPr>
                  <w:rStyle w:val="Hipersaitas"/>
                  <w:color w:val="000000"/>
                  <w:lang w:eastAsia="en-GB"/>
                </w:rPr>
                <w:t>https://www.ssva.lt/cms/registrai</w:t>
              </w:r>
            </w:hyperlink>
            <w:r>
              <w:rPr>
                <w:lang w:eastAsia="en-GB"/>
              </w:rPr>
              <w:t xml:space="preserve">. </w:t>
            </w:r>
          </w:p>
          <w:p w14:paraId="6A5DBC04" w14:textId="77777777" w:rsidR="00731C15" w:rsidRDefault="00731C15" w:rsidP="00731C15">
            <w:pPr>
              <w:rPr>
                <w:lang w:eastAsia="en-GB"/>
              </w:rPr>
            </w:pPr>
            <w:r>
              <w:rPr>
                <w:lang w:eastAsia="en-GB"/>
              </w:rPr>
              <w:lastRenderedPageBreak/>
              <w:t xml:space="preserve">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w:t>
            </w:r>
          </w:p>
          <w:p w14:paraId="2902E2F6" w14:textId="77777777" w:rsidR="00731C15" w:rsidRDefault="00731C15" w:rsidP="00731C15">
            <w:pPr>
              <w:rPr>
                <w:lang w:eastAsia="en-GB"/>
              </w:rPr>
            </w:pPr>
            <w:r>
              <w:rPr>
                <w:lang w:eastAsia="en-GB"/>
              </w:rPr>
              <w:t>Užsienio šalies specialistai turi siekti teisės pripažinimo dokumentą gauti per įmanomai trumpiausią laiką, t. y., iš anksto parengti ir operatyviai pateikti SSVA visus reikiamus dokumentus, esant poreikiui juos nedelsiant tikslinti, aktyviai bendradarbiauti.</w:t>
            </w:r>
            <w:r>
              <w:rPr>
                <w:lang w:eastAsia="en-GB"/>
              </w:rPr>
              <w:br/>
            </w:r>
            <w:r>
              <w:rPr>
                <w:lang w:eastAsia="en-GB"/>
              </w:rPr>
              <w:br/>
              <w:t>Taip pat pateikiama:</w:t>
            </w:r>
          </w:p>
          <w:p w14:paraId="617CB0E7" w14:textId="6EC9B45B" w:rsidR="00731C15" w:rsidRPr="0055409C" w:rsidRDefault="00731C15" w:rsidP="00731C15">
            <w:pPr>
              <w:shd w:val="clear" w:color="auto" w:fill="FFFFFF" w:themeFill="background1"/>
            </w:pPr>
            <w:r>
              <w:rPr>
                <w:lang w:eastAsia="en-GB"/>
              </w:rPr>
              <w:br/>
              <w:t>1.</w:t>
            </w:r>
            <w:r>
              <w:rPr>
                <w:lang w:eastAsia="en-GB"/>
              </w:rPr>
              <w:tab/>
              <w:t>siūlomų specialistų sąrašas (užpildyti specialiųjų pirkimo sąlygų 4 priedo 1 priedą „SIŪLOMŲ SPECIALISTŲ SĄRAŠAS“);</w:t>
            </w:r>
            <w:r>
              <w:rPr>
                <w:lang w:eastAsia="en-GB"/>
              </w:rPr>
              <w:br/>
              <w:t>2.</w:t>
            </w:r>
            <w:r>
              <w:rPr>
                <w:lang w:eastAsia="en-GB"/>
              </w:rPr>
              <w:tab/>
            </w:r>
            <w:proofErr w:type="spellStart"/>
            <w:r>
              <w:rPr>
                <w:lang w:eastAsia="en-GB"/>
              </w:rPr>
              <w:t>kvazisubtiekėjo</w:t>
            </w:r>
            <w:proofErr w:type="spellEnd"/>
            <w:r>
              <w:rPr>
                <w:lang w:eastAsia="en-GB"/>
              </w:rPr>
              <w:t xml:space="preserve"> (jei toks pasitelkiamas) sutikimas atlikti sutartyje nurodytus darbus ir rangovo ar </w:t>
            </w:r>
            <w:r>
              <w:rPr>
                <w:b/>
                <w:bCs/>
                <w:lang w:eastAsia="en-GB"/>
              </w:rPr>
              <w:t>ūkio subjekto, kurio pajėgumais remiamasi</w:t>
            </w:r>
            <w:r>
              <w:rPr>
                <w:lang w:eastAsia="en-GB"/>
              </w:rPr>
              <w:t xml:space="preserve"> patvirtinimas, kad laimėjęs konkursą, įdarbins šį darbuotoją (tik tuo atveju, jei šis specialistas nesiūlomas kaip subrangovas).</w:t>
            </w:r>
          </w:p>
        </w:tc>
        <w:tc>
          <w:tcPr>
            <w:tcW w:w="2979" w:type="dxa"/>
          </w:tcPr>
          <w:p w14:paraId="1963B0A9" w14:textId="77777777" w:rsidR="00731C15" w:rsidRDefault="00731C15" w:rsidP="00731C15">
            <w:pPr>
              <w:rPr>
                <w:rFonts w:eastAsia="Times New Roman"/>
                <w:lang w:val="en-US" w:eastAsia="en-GB"/>
              </w:rPr>
            </w:pPr>
            <w:r>
              <w:rPr>
                <w:rFonts w:eastAsia="Times New Roman"/>
                <w:lang w:val="en-US" w:eastAsia="en-GB"/>
              </w:rPr>
              <w:lastRenderedPageBreak/>
              <w:t>· </w:t>
            </w:r>
            <w:proofErr w:type="spellStart"/>
            <w:proofErr w:type="gramStart"/>
            <w:r>
              <w:rPr>
                <w:rFonts w:eastAsia="Times New Roman"/>
                <w:lang w:val="en-US" w:eastAsia="en-GB"/>
              </w:rPr>
              <w:t>jeigu</w:t>
            </w:r>
            <w:proofErr w:type="spellEnd"/>
            <w:proofErr w:type="gramEnd"/>
            <w:r>
              <w:rPr>
                <w:rFonts w:eastAsia="Times New Roman"/>
                <w:lang w:val="en-US" w:eastAsia="en-GB"/>
              </w:rPr>
              <w:t xml:space="preserve"> </w:t>
            </w:r>
            <w:proofErr w:type="spellStart"/>
            <w:r>
              <w:rPr>
                <w:rFonts w:eastAsia="Times New Roman"/>
                <w:lang w:val="en-US" w:eastAsia="en-GB"/>
              </w:rPr>
              <w:t>pasiūlymą</w:t>
            </w:r>
            <w:proofErr w:type="spellEnd"/>
            <w:r>
              <w:rPr>
                <w:rFonts w:eastAsia="Times New Roman"/>
                <w:lang w:val="en-US" w:eastAsia="en-GB"/>
              </w:rPr>
              <w:t xml:space="preserve"> </w:t>
            </w:r>
            <w:proofErr w:type="spellStart"/>
            <w:r>
              <w:rPr>
                <w:rFonts w:eastAsia="Times New Roman"/>
                <w:lang w:val="en-US" w:eastAsia="en-GB"/>
              </w:rPr>
              <w:t>teikia</w:t>
            </w:r>
            <w:proofErr w:type="spellEnd"/>
            <w:r>
              <w:rPr>
                <w:rFonts w:eastAsia="Times New Roman"/>
                <w:lang w:val="en-US" w:eastAsia="en-GB"/>
              </w:rPr>
              <w:t xml:space="preserve"> </w:t>
            </w:r>
            <w:proofErr w:type="spellStart"/>
            <w:r>
              <w:rPr>
                <w:rFonts w:eastAsia="Times New Roman"/>
                <w:lang w:val="en-US" w:eastAsia="en-GB"/>
              </w:rPr>
              <w:t>ūkio</w:t>
            </w:r>
            <w:proofErr w:type="spellEnd"/>
            <w:r>
              <w:rPr>
                <w:rFonts w:eastAsia="Times New Roman"/>
                <w:lang w:val="en-US" w:eastAsia="en-GB"/>
              </w:rPr>
              <w:t xml:space="preserve"> </w:t>
            </w:r>
            <w:proofErr w:type="spellStart"/>
            <w:r>
              <w:rPr>
                <w:rFonts w:eastAsia="Times New Roman"/>
                <w:lang w:val="en-US" w:eastAsia="en-GB"/>
              </w:rPr>
              <w:t>subjektų</w:t>
            </w:r>
            <w:proofErr w:type="spellEnd"/>
            <w:r>
              <w:rPr>
                <w:rFonts w:eastAsia="Times New Roman"/>
                <w:lang w:val="en-US" w:eastAsia="en-GB"/>
              </w:rPr>
              <w:t xml:space="preserve"> </w:t>
            </w:r>
            <w:proofErr w:type="spellStart"/>
            <w:r>
              <w:rPr>
                <w:rFonts w:eastAsia="Times New Roman"/>
                <w:lang w:val="en-US" w:eastAsia="en-GB"/>
              </w:rPr>
              <w:t>grupė</w:t>
            </w:r>
            <w:proofErr w:type="spellEnd"/>
            <w:r>
              <w:rPr>
                <w:rFonts w:eastAsia="Times New Roman"/>
                <w:lang w:val="en-US" w:eastAsia="en-GB"/>
              </w:rPr>
              <w:t xml:space="preserve"> – </w:t>
            </w:r>
            <w:proofErr w:type="spellStart"/>
            <w:r>
              <w:rPr>
                <w:rFonts w:eastAsia="Times New Roman"/>
                <w:lang w:val="en-US" w:eastAsia="en-GB"/>
              </w:rPr>
              <w:t>reikalavimą</w:t>
            </w:r>
            <w:proofErr w:type="spellEnd"/>
            <w:r>
              <w:rPr>
                <w:rFonts w:eastAsia="Times New Roman"/>
                <w:lang w:val="en-US" w:eastAsia="en-GB"/>
              </w:rPr>
              <w:t xml:space="preserve"> </w:t>
            </w:r>
            <w:proofErr w:type="spellStart"/>
            <w:r>
              <w:rPr>
                <w:rFonts w:eastAsia="Times New Roman"/>
                <w:lang w:val="en-US" w:eastAsia="en-GB"/>
              </w:rPr>
              <w:t>turi</w:t>
            </w:r>
            <w:proofErr w:type="spellEnd"/>
            <w:r>
              <w:rPr>
                <w:rFonts w:eastAsia="Times New Roman"/>
                <w:lang w:val="en-US" w:eastAsia="en-GB"/>
              </w:rPr>
              <w:t xml:space="preserve"> </w:t>
            </w:r>
            <w:proofErr w:type="spellStart"/>
            <w:r>
              <w:rPr>
                <w:rFonts w:eastAsia="Times New Roman"/>
                <w:lang w:val="en-US" w:eastAsia="en-GB"/>
              </w:rPr>
              <w:t>atitikti</w:t>
            </w:r>
            <w:proofErr w:type="spellEnd"/>
            <w:r>
              <w:rPr>
                <w:rFonts w:eastAsia="Times New Roman"/>
                <w:lang w:val="en-US" w:eastAsia="en-GB"/>
              </w:rPr>
              <w:t xml:space="preserve"> </w:t>
            </w:r>
            <w:proofErr w:type="spellStart"/>
            <w:r>
              <w:rPr>
                <w:rFonts w:eastAsia="Times New Roman"/>
                <w:lang w:val="en-US" w:eastAsia="en-GB"/>
              </w:rPr>
              <w:t>ūkio</w:t>
            </w:r>
            <w:proofErr w:type="spellEnd"/>
            <w:r>
              <w:rPr>
                <w:rFonts w:eastAsia="Times New Roman"/>
                <w:lang w:val="en-US" w:eastAsia="en-GB"/>
              </w:rPr>
              <w:t xml:space="preserve"> </w:t>
            </w:r>
            <w:proofErr w:type="spellStart"/>
            <w:r>
              <w:rPr>
                <w:rFonts w:eastAsia="Times New Roman"/>
                <w:lang w:val="en-US" w:eastAsia="en-GB"/>
              </w:rPr>
              <w:t>subjektų</w:t>
            </w:r>
            <w:proofErr w:type="spellEnd"/>
            <w:r>
              <w:rPr>
                <w:rFonts w:eastAsia="Times New Roman"/>
                <w:lang w:val="en-US" w:eastAsia="en-GB"/>
              </w:rPr>
              <w:t xml:space="preserve"> </w:t>
            </w:r>
            <w:proofErr w:type="spellStart"/>
            <w:r>
              <w:rPr>
                <w:rFonts w:eastAsia="Times New Roman"/>
                <w:lang w:val="en-US" w:eastAsia="en-GB"/>
              </w:rPr>
              <w:t>grupės</w:t>
            </w:r>
            <w:proofErr w:type="spellEnd"/>
            <w:r>
              <w:rPr>
                <w:rFonts w:eastAsia="Times New Roman"/>
                <w:lang w:val="en-US" w:eastAsia="en-GB"/>
              </w:rPr>
              <w:t xml:space="preserve"> </w:t>
            </w:r>
            <w:proofErr w:type="spellStart"/>
            <w:r>
              <w:rPr>
                <w:rFonts w:eastAsia="Times New Roman"/>
                <w:lang w:val="en-US" w:eastAsia="en-GB"/>
              </w:rPr>
              <w:t>nario</w:t>
            </w:r>
            <w:proofErr w:type="spellEnd"/>
            <w:r>
              <w:rPr>
                <w:rFonts w:eastAsia="Times New Roman"/>
                <w:lang w:val="en-US" w:eastAsia="en-GB"/>
              </w:rPr>
              <w:t xml:space="preserve"> (-</w:t>
            </w:r>
            <w:proofErr w:type="spellStart"/>
            <w:r>
              <w:rPr>
                <w:rFonts w:eastAsia="Times New Roman"/>
                <w:lang w:val="en-US" w:eastAsia="en-GB"/>
              </w:rPr>
              <w:t>ių</w:t>
            </w:r>
            <w:proofErr w:type="spellEnd"/>
            <w:r>
              <w:rPr>
                <w:rFonts w:eastAsia="Times New Roman"/>
                <w:lang w:val="en-US" w:eastAsia="en-GB"/>
              </w:rPr>
              <w:t xml:space="preserve">) </w:t>
            </w:r>
            <w:proofErr w:type="spellStart"/>
            <w:r>
              <w:rPr>
                <w:rFonts w:eastAsia="Times New Roman"/>
                <w:b/>
                <w:bCs/>
                <w:lang w:val="en-US" w:eastAsia="en-GB"/>
              </w:rPr>
              <w:t>specialistai</w:t>
            </w:r>
            <w:proofErr w:type="spellEnd"/>
            <w:r>
              <w:rPr>
                <w:rFonts w:eastAsia="Times New Roman"/>
                <w:b/>
                <w:bCs/>
                <w:lang w:val="en-US" w:eastAsia="en-GB"/>
              </w:rPr>
              <w:t>,</w:t>
            </w:r>
            <w:r>
              <w:rPr>
                <w:rFonts w:eastAsia="Times New Roman"/>
                <w:lang w:val="en-US" w:eastAsia="en-GB"/>
              </w:rPr>
              <w:t xml:space="preserve"> </w:t>
            </w:r>
            <w:proofErr w:type="spellStart"/>
            <w:r>
              <w:rPr>
                <w:rFonts w:eastAsia="Times New Roman"/>
                <w:lang w:val="en-US" w:eastAsia="en-GB"/>
              </w:rPr>
              <w:t>atsižvelgiant</w:t>
            </w:r>
            <w:proofErr w:type="spellEnd"/>
            <w:r>
              <w:rPr>
                <w:rFonts w:eastAsia="Times New Roman"/>
                <w:lang w:val="en-US" w:eastAsia="en-GB"/>
              </w:rPr>
              <w:t xml:space="preserve"> į </w:t>
            </w:r>
            <w:proofErr w:type="spellStart"/>
            <w:r>
              <w:rPr>
                <w:rFonts w:eastAsia="Times New Roman"/>
                <w:lang w:val="en-US" w:eastAsia="en-GB"/>
              </w:rPr>
              <w:t>jų</w:t>
            </w:r>
            <w:proofErr w:type="spellEnd"/>
            <w:r>
              <w:rPr>
                <w:rFonts w:eastAsia="Times New Roman"/>
                <w:lang w:val="en-US" w:eastAsia="en-GB"/>
              </w:rPr>
              <w:t xml:space="preserve"> </w:t>
            </w:r>
            <w:proofErr w:type="spellStart"/>
            <w:r>
              <w:rPr>
                <w:rFonts w:eastAsia="Times New Roman"/>
                <w:lang w:val="en-US" w:eastAsia="en-GB"/>
              </w:rPr>
              <w:t>prisiimamus</w:t>
            </w:r>
            <w:proofErr w:type="spellEnd"/>
            <w:r>
              <w:rPr>
                <w:rFonts w:eastAsia="Times New Roman"/>
                <w:lang w:val="en-US" w:eastAsia="en-GB"/>
              </w:rPr>
              <w:t xml:space="preserve"> </w:t>
            </w:r>
            <w:proofErr w:type="spellStart"/>
            <w:r>
              <w:rPr>
                <w:rFonts w:eastAsia="Times New Roman"/>
                <w:lang w:val="en-US" w:eastAsia="en-GB"/>
              </w:rPr>
              <w:t>įsipareigojimus</w:t>
            </w:r>
            <w:proofErr w:type="spellEnd"/>
            <w:r>
              <w:rPr>
                <w:rFonts w:eastAsia="Times New Roman"/>
                <w:lang w:val="en-US" w:eastAsia="en-GB"/>
              </w:rPr>
              <w:t xml:space="preserve"> </w:t>
            </w:r>
            <w:proofErr w:type="spellStart"/>
            <w:r>
              <w:rPr>
                <w:rFonts w:eastAsia="Times New Roman"/>
                <w:lang w:val="en-US" w:eastAsia="en-GB"/>
              </w:rPr>
              <w:t>pirkimo</w:t>
            </w:r>
            <w:proofErr w:type="spellEnd"/>
            <w:r>
              <w:rPr>
                <w:rFonts w:eastAsia="Times New Roman"/>
                <w:lang w:val="en-US" w:eastAsia="en-GB"/>
              </w:rPr>
              <w:t xml:space="preserve"> </w:t>
            </w:r>
            <w:proofErr w:type="spellStart"/>
            <w:r>
              <w:rPr>
                <w:rFonts w:eastAsia="Times New Roman"/>
                <w:lang w:val="en-US" w:eastAsia="en-GB"/>
              </w:rPr>
              <w:t>sutarčiai</w:t>
            </w:r>
            <w:proofErr w:type="spellEnd"/>
            <w:r>
              <w:rPr>
                <w:rFonts w:eastAsia="Times New Roman"/>
                <w:lang w:val="en-US" w:eastAsia="en-GB"/>
              </w:rPr>
              <w:t xml:space="preserve"> </w:t>
            </w:r>
            <w:proofErr w:type="spellStart"/>
            <w:proofErr w:type="gramStart"/>
            <w:r>
              <w:rPr>
                <w:rFonts w:eastAsia="Times New Roman"/>
                <w:lang w:val="en-US" w:eastAsia="en-GB"/>
              </w:rPr>
              <w:t>vykdyti</w:t>
            </w:r>
            <w:proofErr w:type="spellEnd"/>
            <w:r>
              <w:rPr>
                <w:rFonts w:eastAsia="Times New Roman"/>
                <w:lang w:val="en-US" w:eastAsia="en-GB"/>
              </w:rPr>
              <w:t>;</w:t>
            </w:r>
            <w:proofErr w:type="gramEnd"/>
          </w:p>
          <w:p w14:paraId="207CFB71" w14:textId="77777777" w:rsidR="00731C15" w:rsidRDefault="00731C15" w:rsidP="00731C15">
            <w:pPr>
              <w:rPr>
                <w:rFonts w:eastAsia="Times New Roman"/>
                <w:lang w:val="en-US" w:eastAsia="en-GB"/>
              </w:rPr>
            </w:pPr>
            <w:r>
              <w:rPr>
                <w:rFonts w:eastAsia="Times New Roman"/>
                <w:lang w:val="en-US" w:eastAsia="en-GB"/>
              </w:rPr>
              <w:t>· </w:t>
            </w:r>
            <w:proofErr w:type="spellStart"/>
            <w:r>
              <w:rPr>
                <w:rFonts w:eastAsia="Times New Roman"/>
                <w:lang w:val="en-US" w:eastAsia="en-GB"/>
              </w:rPr>
              <w:t>tiekėjas</w:t>
            </w:r>
            <w:proofErr w:type="spellEnd"/>
            <w:r>
              <w:rPr>
                <w:rFonts w:eastAsia="Times New Roman"/>
                <w:lang w:val="en-US" w:eastAsia="en-GB"/>
              </w:rPr>
              <w:t xml:space="preserve"> </w:t>
            </w:r>
            <w:proofErr w:type="spellStart"/>
            <w:r>
              <w:rPr>
                <w:rFonts w:eastAsia="Times New Roman"/>
                <w:lang w:val="en-US" w:eastAsia="en-GB"/>
              </w:rPr>
              <w:t>gali</w:t>
            </w:r>
            <w:proofErr w:type="spellEnd"/>
            <w:r>
              <w:rPr>
                <w:rFonts w:eastAsia="Times New Roman"/>
                <w:lang w:val="en-US" w:eastAsia="en-GB"/>
              </w:rPr>
              <w:t xml:space="preserve"> </w:t>
            </w:r>
            <w:proofErr w:type="spellStart"/>
            <w:r>
              <w:rPr>
                <w:rFonts w:eastAsia="Times New Roman"/>
                <w:lang w:val="en-US" w:eastAsia="en-GB"/>
              </w:rPr>
              <w:t>remtis</w:t>
            </w:r>
            <w:proofErr w:type="spellEnd"/>
            <w:r>
              <w:rPr>
                <w:rFonts w:eastAsia="Times New Roman"/>
                <w:lang w:val="en-US" w:eastAsia="en-GB"/>
              </w:rPr>
              <w:t xml:space="preserve"> </w:t>
            </w:r>
            <w:proofErr w:type="spellStart"/>
            <w:r>
              <w:rPr>
                <w:rFonts w:eastAsia="Times New Roman"/>
                <w:lang w:val="en-US" w:eastAsia="en-GB"/>
              </w:rPr>
              <w:t>kitų</w:t>
            </w:r>
            <w:proofErr w:type="spellEnd"/>
            <w:r>
              <w:rPr>
                <w:rFonts w:eastAsia="Times New Roman"/>
                <w:lang w:val="en-US" w:eastAsia="en-GB"/>
              </w:rPr>
              <w:t xml:space="preserve"> </w:t>
            </w:r>
            <w:proofErr w:type="spellStart"/>
            <w:r>
              <w:rPr>
                <w:rFonts w:eastAsia="Times New Roman"/>
                <w:lang w:val="en-US" w:eastAsia="en-GB"/>
              </w:rPr>
              <w:t>ūkio</w:t>
            </w:r>
            <w:proofErr w:type="spellEnd"/>
            <w:r>
              <w:rPr>
                <w:rFonts w:eastAsia="Times New Roman"/>
                <w:lang w:val="en-US" w:eastAsia="en-GB"/>
              </w:rPr>
              <w:t xml:space="preserve"> </w:t>
            </w:r>
            <w:proofErr w:type="spellStart"/>
            <w:r>
              <w:rPr>
                <w:rFonts w:eastAsia="Times New Roman"/>
                <w:lang w:val="en-US" w:eastAsia="en-GB"/>
              </w:rPr>
              <w:t>subjektų</w:t>
            </w:r>
            <w:proofErr w:type="spellEnd"/>
            <w:r>
              <w:rPr>
                <w:rFonts w:eastAsia="Times New Roman"/>
                <w:lang w:val="en-US" w:eastAsia="en-GB"/>
              </w:rPr>
              <w:t xml:space="preserve"> </w:t>
            </w:r>
            <w:proofErr w:type="spellStart"/>
            <w:r>
              <w:rPr>
                <w:rFonts w:eastAsia="Times New Roman"/>
                <w:lang w:val="en-US" w:eastAsia="en-GB"/>
              </w:rPr>
              <w:t>pajėgumais</w:t>
            </w:r>
            <w:proofErr w:type="spellEnd"/>
            <w:r>
              <w:rPr>
                <w:rFonts w:eastAsia="Times New Roman"/>
                <w:lang w:val="en-US" w:eastAsia="en-GB"/>
              </w:rPr>
              <w:t xml:space="preserve"> tik </w:t>
            </w:r>
            <w:proofErr w:type="spellStart"/>
            <w:r>
              <w:rPr>
                <w:rFonts w:eastAsia="Times New Roman"/>
                <w:lang w:val="en-US" w:eastAsia="en-GB"/>
              </w:rPr>
              <w:t>tuo</w:t>
            </w:r>
            <w:proofErr w:type="spellEnd"/>
            <w:r>
              <w:rPr>
                <w:rFonts w:eastAsia="Times New Roman"/>
                <w:lang w:val="en-US" w:eastAsia="en-GB"/>
              </w:rPr>
              <w:t xml:space="preserve"> </w:t>
            </w:r>
            <w:proofErr w:type="spellStart"/>
            <w:r>
              <w:rPr>
                <w:rFonts w:eastAsia="Times New Roman"/>
                <w:lang w:val="en-US" w:eastAsia="en-GB"/>
              </w:rPr>
              <w:t>atveju</w:t>
            </w:r>
            <w:proofErr w:type="spellEnd"/>
            <w:r>
              <w:rPr>
                <w:rFonts w:eastAsia="Times New Roman"/>
                <w:lang w:val="en-US" w:eastAsia="en-GB"/>
              </w:rPr>
              <w:t xml:space="preserve">, </w:t>
            </w:r>
            <w:proofErr w:type="spellStart"/>
            <w:r>
              <w:rPr>
                <w:rFonts w:eastAsia="Times New Roman"/>
                <w:lang w:val="en-US" w:eastAsia="en-GB"/>
              </w:rPr>
              <w:t>jeigu</w:t>
            </w:r>
            <w:proofErr w:type="spellEnd"/>
            <w:r>
              <w:rPr>
                <w:rFonts w:eastAsia="Times New Roman"/>
                <w:lang w:val="en-US" w:eastAsia="en-GB"/>
              </w:rPr>
              <w:t xml:space="preserve"> tie </w:t>
            </w:r>
            <w:proofErr w:type="spellStart"/>
            <w:r>
              <w:rPr>
                <w:rFonts w:eastAsia="Times New Roman"/>
                <w:lang w:val="en-US" w:eastAsia="en-GB"/>
              </w:rPr>
              <w:t>subjektai</w:t>
            </w:r>
            <w:proofErr w:type="spellEnd"/>
            <w:r>
              <w:rPr>
                <w:rFonts w:eastAsia="Times New Roman"/>
                <w:lang w:val="en-US" w:eastAsia="en-GB"/>
              </w:rPr>
              <w:t xml:space="preserve"> (</w:t>
            </w:r>
            <w:proofErr w:type="spellStart"/>
            <w:r>
              <w:rPr>
                <w:rFonts w:eastAsia="Times New Roman"/>
                <w:b/>
                <w:bCs/>
                <w:lang w:val="en-US" w:eastAsia="en-GB"/>
              </w:rPr>
              <w:t>jų</w:t>
            </w:r>
            <w:proofErr w:type="spellEnd"/>
            <w:r>
              <w:rPr>
                <w:rFonts w:eastAsia="Times New Roman"/>
                <w:b/>
                <w:bCs/>
                <w:lang w:val="en-US" w:eastAsia="en-GB"/>
              </w:rPr>
              <w:t xml:space="preserve"> </w:t>
            </w:r>
            <w:proofErr w:type="spellStart"/>
            <w:r>
              <w:rPr>
                <w:rFonts w:eastAsia="Times New Roman"/>
                <w:b/>
                <w:bCs/>
                <w:lang w:val="en-US" w:eastAsia="en-GB"/>
              </w:rPr>
              <w:t>darbuotojai</w:t>
            </w:r>
            <w:proofErr w:type="spellEnd"/>
            <w:r>
              <w:rPr>
                <w:rFonts w:eastAsia="Times New Roman"/>
                <w:lang w:val="en-US" w:eastAsia="en-GB"/>
              </w:rPr>
              <w:t xml:space="preserve">) </w:t>
            </w:r>
            <w:proofErr w:type="spellStart"/>
            <w:r>
              <w:rPr>
                <w:rFonts w:eastAsia="Times New Roman"/>
                <w:lang w:val="en-US" w:eastAsia="en-GB"/>
              </w:rPr>
              <w:t>patys</w:t>
            </w:r>
            <w:proofErr w:type="spellEnd"/>
            <w:r>
              <w:rPr>
                <w:rFonts w:eastAsia="Times New Roman"/>
                <w:lang w:val="en-US" w:eastAsia="en-GB"/>
              </w:rPr>
              <w:t xml:space="preserve"> </w:t>
            </w:r>
            <w:proofErr w:type="spellStart"/>
            <w:r>
              <w:rPr>
                <w:rFonts w:eastAsia="Times New Roman"/>
                <w:lang w:val="en-US" w:eastAsia="en-GB"/>
              </w:rPr>
              <w:t>vykdys</w:t>
            </w:r>
            <w:proofErr w:type="spellEnd"/>
            <w:r>
              <w:rPr>
                <w:rFonts w:eastAsia="Times New Roman"/>
                <w:lang w:val="en-US" w:eastAsia="en-GB"/>
              </w:rPr>
              <w:t xml:space="preserve"> </w:t>
            </w:r>
            <w:proofErr w:type="spellStart"/>
            <w:r>
              <w:rPr>
                <w:rFonts w:eastAsia="Times New Roman"/>
                <w:lang w:val="en-US" w:eastAsia="en-GB"/>
              </w:rPr>
              <w:t>tą</w:t>
            </w:r>
            <w:proofErr w:type="spellEnd"/>
            <w:r>
              <w:rPr>
                <w:rFonts w:eastAsia="Times New Roman"/>
                <w:lang w:val="en-US" w:eastAsia="en-GB"/>
              </w:rPr>
              <w:t xml:space="preserve"> </w:t>
            </w:r>
            <w:proofErr w:type="spellStart"/>
            <w:r>
              <w:rPr>
                <w:rFonts w:eastAsia="Times New Roman"/>
                <w:lang w:val="en-US" w:eastAsia="en-GB"/>
              </w:rPr>
              <w:t>pirkimo</w:t>
            </w:r>
            <w:proofErr w:type="spellEnd"/>
            <w:r>
              <w:rPr>
                <w:rFonts w:eastAsia="Times New Roman"/>
                <w:lang w:val="en-US" w:eastAsia="en-GB"/>
              </w:rPr>
              <w:t xml:space="preserve"> </w:t>
            </w:r>
            <w:proofErr w:type="spellStart"/>
            <w:r>
              <w:rPr>
                <w:rFonts w:eastAsia="Times New Roman"/>
                <w:lang w:val="en-US" w:eastAsia="en-GB"/>
              </w:rPr>
              <w:t>sutarties</w:t>
            </w:r>
            <w:proofErr w:type="spellEnd"/>
            <w:r>
              <w:rPr>
                <w:rFonts w:eastAsia="Times New Roman"/>
                <w:lang w:val="en-US" w:eastAsia="en-GB"/>
              </w:rPr>
              <w:t xml:space="preserve"> </w:t>
            </w:r>
            <w:proofErr w:type="spellStart"/>
            <w:r>
              <w:rPr>
                <w:rFonts w:eastAsia="Times New Roman"/>
                <w:lang w:val="en-US" w:eastAsia="en-GB"/>
              </w:rPr>
              <w:t>dalį</w:t>
            </w:r>
            <w:proofErr w:type="spellEnd"/>
            <w:r>
              <w:rPr>
                <w:rFonts w:eastAsia="Times New Roman"/>
                <w:lang w:val="en-US" w:eastAsia="en-GB"/>
              </w:rPr>
              <w:t xml:space="preserve">, </w:t>
            </w:r>
            <w:proofErr w:type="spellStart"/>
            <w:r>
              <w:rPr>
                <w:rFonts w:eastAsia="Times New Roman"/>
                <w:lang w:val="en-US" w:eastAsia="en-GB"/>
              </w:rPr>
              <w:t>kuriai</w:t>
            </w:r>
            <w:proofErr w:type="spellEnd"/>
            <w:r>
              <w:rPr>
                <w:rFonts w:eastAsia="Times New Roman"/>
                <w:lang w:val="en-US" w:eastAsia="en-GB"/>
              </w:rPr>
              <w:t xml:space="preserve"> </w:t>
            </w:r>
            <w:proofErr w:type="spellStart"/>
            <w:r>
              <w:rPr>
                <w:rFonts w:eastAsia="Times New Roman"/>
                <w:lang w:val="en-US" w:eastAsia="en-GB"/>
              </w:rPr>
              <w:t>reikia</w:t>
            </w:r>
            <w:proofErr w:type="spellEnd"/>
            <w:r>
              <w:rPr>
                <w:rFonts w:eastAsia="Times New Roman"/>
                <w:lang w:val="en-US" w:eastAsia="en-GB"/>
              </w:rPr>
              <w:t xml:space="preserve"> </w:t>
            </w:r>
            <w:proofErr w:type="spellStart"/>
            <w:r>
              <w:rPr>
                <w:rFonts w:eastAsia="Times New Roman"/>
                <w:lang w:val="en-US" w:eastAsia="en-GB"/>
              </w:rPr>
              <w:t>jų</w:t>
            </w:r>
            <w:proofErr w:type="spellEnd"/>
            <w:r>
              <w:rPr>
                <w:rFonts w:eastAsia="Times New Roman"/>
                <w:lang w:val="en-US" w:eastAsia="en-GB"/>
              </w:rPr>
              <w:t xml:space="preserve"> </w:t>
            </w:r>
            <w:proofErr w:type="spellStart"/>
            <w:r>
              <w:rPr>
                <w:rFonts w:eastAsia="Times New Roman"/>
                <w:lang w:val="en-US" w:eastAsia="en-GB"/>
              </w:rPr>
              <w:t>turimų</w:t>
            </w:r>
            <w:proofErr w:type="spellEnd"/>
            <w:r>
              <w:rPr>
                <w:rFonts w:eastAsia="Times New Roman"/>
                <w:lang w:val="en-US" w:eastAsia="en-GB"/>
              </w:rPr>
              <w:t xml:space="preserve"> </w:t>
            </w:r>
            <w:proofErr w:type="spellStart"/>
            <w:proofErr w:type="gramStart"/>
            <w:r>
              <w:rPr>
                <w:rFonts w:eastAsia="Times New Roman"/>
                <w:lang w:val="en-US" w:eastAsia="en-GB"/>
              </w:rPr>
              <w:t>pajėgumų</w:t>
            </w:r>
            <w:proofErr w:type="spellEnd"/>
            <w:r>
              <w:rPr>
                <w:rFonts w:eastAsia="Times New Roman"/>
                <w:lang w:val="en-US" w:eastAsia="en-GB"/>
              </w:rPr>
              <w:t>;</w:t>
            </w:r>
            <w:proofErr w:type="gramEnd"/>
          </w:p>
          <w:p w14:paraId="079B856F" w14:textId="75C6F2CB" w:rsidR="00731C15" w:rsidRPr="0055409C" w:rsidRDefault="00731C15" w:rsidP="00731C15">
            <w:pPr>
              <w:shd w:val="clear" w:color="auto" w:fill="FFFFFF" w:themeFill="background1"/>
              <w:rPr>
                <w:rFonts w:eastAsia="Times New Roman"/>
              </w:rPr>
            </w:pPr>
            <w:r>
              <w:rPr>
                <w:rFonts w:eastAsia="Times New Roman"/>
                <w:lang w:val="en-US" w:eastAsia="en-GB"/>
              </w:rPr>
              <w:t>· </w:t>
            </w:r>
            <w:proofErr w:type="spellStart"/>
            <w:r>
              <w:rPr>
                <w:rFonts w:eastAsia="Times New Roman"/>
                <w:lang w:val="en-US" w:eastAsia="en-GB"/>
              </w:rPr>
              <w:t>subtiekėjai</w:t>
            </w:r>
            <w:proofErr w:type="spellEnd"/>
            <w:r>
              <w:rPr>
                <w:rFonts w:eastAsia="Times New Roman"/>
                <w:lang w:val="en-US" w:eastAsia="en-GB"/>
              </w:rPr>
              <w:t xml:space="preserve"> – </w:t>
            </w:r>
            <w:proofErr w:type="spellStart"/>
            <w:r>
              <w:rPr>
                <w:rFonts w:eastAsia="Times New Roman"/>
                <w:lang w:val="en-US" w:eastAsia="en-GB"/>
              </w:rPr>
              <w:t>jei</w:t>
            </w:r>
            <w:proofErr w:type="spellEnd"/>
            <w:r>
              <w:rPr>
                <w:rFonts w:eastAsia="Times New Roman"/>
                <w:lang w:val="en-US" w:eastAsia="en-GB"/>
              </w:rPr>
              <w:t xml:space="preserve"> </w:t>
            </w:r>
            <w:proofErr w:type="spellStart"/>
            <w:r>
              <w:rPr>
                <w:rFonts w:eastAsia="Times New Roman"/>
                <w:lang w:val="en-US" w:eastAsia="en-GB"/>
              </w:rPr>
              <w:t>tiekėjas</w:t>
            </w:r>
            <w:proofErr w:type="spellEnd"/>
            <w:r>
              <w:rPr>
                <w:rFonts w:eastAsia="Times New Roman"/>
                <w:lang w:val="en-US" w:eastAsia="en-GB"/>
              </w:rPr>
              <w:t xml:space="preserve"> (</w:t>
            </w:r>
            <w:r>
              <w:rPr>
                <w:rFonts w:eastAsia="Times New Roman"/>
                <w:b/>
                <w:bCs/>
                <w:lang w:val="en-US" w:eastAsia="en-GB"/>
              </w:rPr>
              <w:t xml:space="preserve">jo </w:t>
            </w:r>
            <w:proofErr w:type="spellStart"/>
            <w:r>
              <w:rPr>
                <w:rFonts w:eastAsia="Times New Roman"/>
                <w:b/>
                <w:bCs/>
                <w:lang w:val="en-US" w:eastAsia="en-GB"/>
              </w:rPr>
              <w:t>pasitelkiami</w:t>
            </w:r>
            <w:proofErr w:type="spellEnd"/>
            <w:r>
              <w:rPr>
                <w:rFonts w:eastAsia="Times New Roman"/>
                <w:b/>
                <w:bCs/>
                <w:lang w:val="en-US" w:eastAsia="en-GB"/>
              </w:rPr>
              <w:t xml:space="preserve"> </w:t>
            </w:r>
            <w:proofErr w:type="spellStart"/>
            <w:r>
              <w:rPr>
                <w:rFonts w:eastAsia="Times New Roman"/>
                <w:b/>
                <w:bCs/>
                <w:lang w:val="en-US" w:eastAsia="en-GB"/>
              </w:rPr>
              <w:t>specialistai</w:t>
            </w:r>
            <w:proofErr w:type="spellEnd"/>
            <w:r>
              <w:rPr>
                <w:rFonts w:eastAsia="Times New Roman"/>
                <w:b/>
                <w:bCs/>
                <w:lang w:val="en-US" w:eastAsia="en-GB"/>
              </w:rPr>
              <w:t>)</w:t>
            </w:r>
            <w:r>
              <w:rPr>
                <w:rFonts w:eastAsia="Times New Roman"/>
                <w:lang w:val="en-US" w:eastAsia="en-GB"/>
              </w:rPr>
              <w:t xml:space="preserve"> pats </w:t>
            </w:r>
            <w:proofErr w:type="spellStart"/>
            <w:r>
              <w:rPr>
                <w:rFonts w:eastAsia="Times New Roman"/>
                <w:lang w:val="en-US" w:eastAsia="en-GB"/>
              </w:rPr>
              <w:t>atitinka</w:t>
            </w:r>
            <w:proofErr w:type="spellEnd"/>
            <w:r>
              <w:rPr>
                <w:rFonts w:eastAsia="Times New Roman"/>
                <w:lang w:val="en-US" w:eastAsia="en-GB"/>
              </w:rPr>
              <w:t xml:space="preserve"> </w:t>
            </w:r>
            <w:proofErr w:type="spellStart"/>
            <w:r>
              <w:rPr>
                <w:rFonts w:eastAsia="Times New Roman"/>
                <w:lang w:val="en-US" w:eastAsia="en-GB"/>
              </w:rPr>
              <w:t>nustatytą</w:t>
            </w:r>
            <w:proofErr w:type="spellEnd"/>
            <w:r>
              <w:rPr>
                <w:rFonts w:eastAsia="Times New Roman"/>
                <w:lang w:val="en-US" w:eastAsia="en-GB"/>
              </w:rPr>
              <w:t xml:space="preserve"> </w:t>
            </w:r>
            <w:proofErr w:type="spellStart"/>
            <w:r>
              <w:rPr>
                <w:rFonts w:eastAsia="Times New Roman"/>
                <w:lang w:val="en-US" w:eastAsia="en-GB"/>
              </w:rPr>
              <w:t>reikalavimą</w:t>
            </w:r>
            <w:proofErr w:type="spellEnd"/>
            <w:r>
              <w:rPr>
                <w:rFonts w:eastAsia="Times New Roman"/>
                <w:lang w:val="en-US" w:eastAsia="en-GB"/>
              </w:rPr>
              <w:t xml:space="preserve">, </w:t>
            </w:r>
            <w:proofErr w:type="spellStart"/>
            <w:r>
              <w:rPr>
                <w:rFonts w:eastAsia="Times New Roman"/>
                <w:lang w:val="en-US" w:eastAsia="en-GB"/>
              </w:rPr>
              <w:t>tačiau</w:t>
            </w:r>
            <w:proofErr w:type="spellEnd"/>
            <w:r>
              <w:rPr>
                <w:rFonts w:eastAsia="Times New Roman"/>
                <w:lang w:val="en-US" w:eastAsia="en-GB"/>
              </w:rPr>
              <w:t xml:space="preserve"> </w:t>
            </w:r>
            <w:proofErr w:type="spellStart"/>
            <w:r>
              <w:rPr>
                <w:rFonts w:eastAsia="Times New Roman"/>
                <w:lang w:val="en-US" w:eastAsia="en-GB"/>
              </w:rPr>
              <w:t>ketina</w:t>
            </w:r>
            <w:proofErr w:type="spellEnd"/>
            <w:r>
              <w:rPr>
                <w:rFonts w:eastAsia="Times New Roman"/>
                <w:lang w:val="en-US" w:eastAsia="en-GB"/>
              </w:rPr>
              <w:t xml:space="preserve"> </w:t>
            </w:r>
            <w:proofErr w:type="spellStart"/>
            <w:r>
              <w:rPr>
                <w:rFonts w:eastAsia="Times New Roman"/>
                <w:lang w:val="en-US" w:eastAsia="en-GB"/>
              </w:rPr>
              <w:t>pasitelkti</w:t>
            </w:r>
            <w:proofErr w:type="spellEnd"/>
            <w:r>
              <w:rPr>
                <w:rFonts w:eastAsia="Times New Roman"/>
                <w:lang w:val="en-US" w:eastAsia="en-GB"/>
              </w:rPr>
              <w:t xml:space="preserve"> </w:t>
            </w:r>
            <w:proofErr w:type="spellStart"/>
            <w:r>
              <w:rPr>
                <w:rFonts w:eastAsia="Times New Roman"/>
                <w:lang w:val="en-US" w:eastAsia="en-GB"/>
              </w:rPr>
              <w:t>subtiekėjus</w:t>
            </w:r>
            <w:proofErr w:type="spellEnd"/>
            <w:r>
              <w:rPr>
                <w:rFonts w:eastAsia="Times New Roman"/>
                <w:lang w:val="en-US" w:eastAsia="en-GB"/>
              </w:rPr>
              <w:t xml:space="preserve"> (</w:t>
            </w:r>
            <w:r>
              <w:rPr>
                <w:rFonts w:eastAsia="Times New Roman"/>
                <w:b/>
                <w:bCs/>
                <w:lang w:val="en-US" w:eastAsia="en-GB"/>
              </w:rPr>
              <w:t xml:space="preserve">jo </w:t>
            </w:r>
            <w:proofErr w:type="spellStart"/>
            <w:r>
              <w:rPr>
                <w:rFonts w:eastAsia="Times New Roman"/>
                <w:b/>
                <w:bCs/>
                <w:lang w:val="en-US" w:eastAsia="en-GB"/>
              </w:rPr>
              <w:t>specialistus</w:t>
            </w:r>
            <w:proofErr w:type="spellEnd"/>
            <w:r>
              <w:rPr>
                <w:rFonts w:eastAsia="Times New Roman"/>
                <w:b/>
                <w:bCs/>
                <w:lang w:val="en-US" w:eastAsia="en-GB"/>
              </w:rPr>
              <w:t>)</w:t>
            </w:r>
            <w:r>
              <w:rPr>
                <w:rFonts w:eastAsia="Times New Roman"/>
                <w:lang w:val="en-US" w:eastAsia="en-GB"/>
              </w:rPr>
              <w:t xml:space="preserve">, </w:t>
            </w:r>
            <w:proofErr w:type="spellStart"/>
            <w:r>
              <w:rPr>
                <w:rFonts w:eastAsia="Times New Roman"/>
                <w:b/>
                <w:bCs/>
                <w:lang w:val="en-US" w:eastAsia="en-GB"/>
              </w:rPr>
              <w:t>subtiekėjų</w:t>
            </w:r>
            <w:proofErr w:type="spellEnd"/>
            <w:r>
              <w:rPr>
                <w:rFonts w:eastAsia="Times New Roman"/>
                <w:b/>
                <w:bCs/>
                <w:lang w:val="en-US" w:eastAsia="en-GB"/>
              </w:rPr>
              <w:t xml:space="preserve"> </w:t>
            </w:r>
            <w:proofErr w:type="spellStart"/>
            <w:r>
              <w:rPr>
                <w:rFonts w:eastAsia="Times New Roman"/>
                <w:b/>
                <w:bCs/>
                <w:lang w:val="en-US" w:eastAsia="en-GB"/>
              </w:rPr>
              <w:t>specialistai</w:t>
            </w:r>
            <w:proofErr w:type="spellEnd"/>
            <w:r>
              <w:rPr>
                <w:rFonts w:eastAsia="Times New Roman"/>
                <w:lang w:val="en-US" w:eastAsia="en-GB"/>
              </w:rPr>
              <w:t xml:space="preserve"> </w:t>
            </w:r>
            <w:proofErr w:type="spellStart"/>
            <w:r>
              <w:rPr>
                <w:rFonts w:eastAsia="Times New Roman"/>
                <w:lang w:val="en-US" w:eastAsia="en-GB"/>
              </w:rPr>
              <w:t>privalo</w:t>
            </w:r>
            <w:proofErr w:type="spellEnd"/>
            <w:r>
              <w:rPr>
                <w:rFonts w:eastAsia="Times New Roman"/>
                <w:lang w:val="en-US" w:eastAsia="en-GB"/>
              </w:rPr>
              <w:t xml:space="preserve"> </w:t>
            </w:r>
            <w:proofErr w:type="spellStart"/>
            <w:r>
              <w:rPr>
                <w:rFonts w:eastAsia="Times New Roman"/>
                <w:lang w:val="en-US" w:eastAsia="en-GB"/>
              </w:rPr>
              <w:t>atitikti</w:t>
            </w:r>
            <w:proofErr w:type="spellEnd"/>
            <w:r>
              <w:rPr>
                <w:rFonts w:eastAsia="Times New Roman"/>
                <w:lang w:val="en-US" w:eastAsia="en-GB"/>
              </w:rPr>
              <w:t xml:space="preserve"> </w:t>
            </w:r>
            <w:proofErr w:type="spellStart"/>
            <w:r>
              <w:rPr>
                <w:rFonts w:eastAsia="Times New Roman"/>
                <w:lang w:val="en-US" w:eastAsia="en-GB"/>
              </w:rPr>
              <w:t>nustatytus</w:t>
            </w:r>
            <w:proofErr w:type="spellEnd"/>
            <w:r>
              <w:rPr>
                <w:rFonts w:eastAsia="Times New Roman"/>
                <w:b/>
                <w:bCs/>
                <w:lang w:val="en-US" w:eastAsia="en-GB"/>
              </w:rPr>
              <w:t> </w:t>
            </w:r>
            <w:proofErr w:type="spellStart"/>
            <w:r>
              <w:rPr>
                <w:rFonts w:eastAsia="Times New Roman"/>
                <w:lang w:val="en-US" w:eastAsia="en-GB"/>
              </w:rPr>
              <w:t>reikalavimus</w:t>
            </w:r>
            <w:proofErr w:type="spellEnd"/>
            <w:r>
              <w:rPr>
                <w:rFonts w:eastAsia="Times New Roman"/>
                <w:lang w:val="en-US" w:eastAsia="en-GB"/>
              </w:rPr>
              <w:t>, </w:t>
            </w:r>
            <w:proofErr w:type="spellStart"/>
            <w:r>
              <w:rPr>
                <w:rFonts w:eastAsia="Times New Roman"/>
                <w:lang w:val="en-US" w:eastAsia="en-GB"/>
              </w:rPr>
              <w:t>jeigu</w:t>
            </w:r>
            <w:proofErr w:type="spellEnd"/>
            <w:r>
              <w:rPr>
                <w:rFonts w:eastAsia="Times New Roman"/>
                <w:lang w:val="en-US" w:eastAsia="en-GB"/>
              </w:rPr>
              <w:t xml:space="preserve"> </w:t>
            </w:r>
            <w:proofErr w:type="spellStart"/>
            <w:r>
              <w:rPr>
                <w:rFonts w:eastAsia="Times New Roman"/>
                <w:lang w:val="en-US" w:eastAsia="en-GB"/>
              </w:rPr>
              <w:t>subtiekėjai</w:t>
            </w:r>
            <w:proofErr w:type="spellEnd"/>
            <w:r>
              <w:rPr>
                <w:rFonts w:eastAsia="Times New Roman"/>
                <w:lang w:val="en-US" w:eastAsia="en-GB"/>
              </w:rPr>
              <w:t xml:space="preserve"> (</w:t>
            </w:r>
            <w:proofErr w:type="spellStart"/>
            <w:r>
              <w:rPr>
                <w:rFonts w:eastAsia="Times New Roman"/>
                <w:lang w:val="en-US" w:eastAsia="en-GB"/>
              </w:rPr>
              <w:t>j</w:t>
            </w:r>
            <w:r>
              <w:rPr>
                <w:rFonts w:eastAsia="Times New Roman"/>
                <w:b/>
                <w:bCs/>
                <w:lang w:val="en-US" w:eastAsia="en-GB"/>
              </w:rPr>
              <w:t>ų</w:t>
            </w:r>
            <w:proofErr w:type="spellEnd"/>
            <w:r>
              <w:rPr>
                <w:rFonts w:eastAsia="Times New Roman"/>
                <w:b/>
                <w:bCs/>
                <w:lang w:val="en-US" w:eastAsia="en-GB"/>
              </w:rPr>
              <w:t xml:space="preserve"> </w:t>
            </w:r>
            <w:proofErr w:type="spellStart"/>
            <w:r>
              <w:rPr>
                <w:rFonts w:eastAsia="Times New Roman"/>
                <w:b/>
                <w:bCs/>
                <w:lang w:val="en-US" w:eastAsia="en-GB"/>
              </w:rPr>
              <w:t>darbuotojai</w:t>
            </w:r>
            <w:proofErr w:type="spellEnd"/>
            <w:r>
              <w:rPr>
                <w:rFonts w:eastAsia="Times New Roman"/>
                <w:lang w:val="en-US" w:eastAsia="en-GB"/>
              </w:rPr>
              <w:t xml:space="preserve">) </w:t>
            </w:r>
            <w:proofErr w:type="spellStart"/>
            <w:r>
              <w:rPr>
                <w:rFonts w:eastAsia="Times New Roman"/>
                <w:lang w:val="en-US" w:eastAsia="en-GB"/>
              </w:rPr>
              <w:t>patys</w:t>
            </w:r>
            <w:proofErr w:type="spellEnd"/>
            <w:r>
              <w:rPr>
                <w:rFonts w:eastAsia="Times New Roman"/>
                <w:lang w:val="en-US" w:eastAsia="en-GB"/>
              </w:rPr>
              <w:t xml:space="preserve"> </w:t>
            </w:r>
            <w:proofErr w:type="spellStart"/>
            <w:r>
              <w:rPr>
                <w:rFonts w:eastAsia="Times New Roman"/>
                <w:lang w:val="en-US" w:eastAsia="en-GB"/>
              </w:rPr>
              <w:t>vykdys</w:t>
            </w:r>
            <w:proofErr w:type="spellEnd"/>
            <w:r>
              <w:rPr>
                <w:rFonts w:eastAsia="Times New Roman"/>
                <w:lang w:val="en-US" w:eastAsia="en-GB"/>
              </w:rPr>
              <w:t xml:space="preserve"> </w:t>
            </w:r>
            <w:proofErr w:type="spellStart"/>
            <w:r>
              <w:rPr>
                <w:rFonts w:eastAsia="Times New Roman"/>
                <w:lang w:val="en-US" w:eastAsia="en-GB"/>
              </w:rPr>
              <w:t>tą</w:t>
            </w:r>
            <w:proofErr w:type="spellEnd"/>
            <w:r>
              <w:rPr>
                <w:rFonts w:eastAsia="Times New Roman"/>
                <w:lang w:val="en-US" w:eastAsia="en-GB"/>
              </w:rPr>
              <w:t xml:space="preserve"> </w:t>
            </w:r>
            <w:proofErr w:type="spellStart"/>
            <w:r>
              <w:rPr>
                <w:rFonts w:eastAsia="Times New Roman"/>
                <w:lang w:val="en-US" w:eastAsia="en-GB"/>
              </w:rPr>
              <w:t>pirkimo</w:t>
            </w:r>
            <w:proofErr w:type="spellEnd"/>
            <w:r>
              <w:rPr>
                <w:rFonts w:eastAsia="Times New Roman"/>
                <w:lang w:val="en-US" w:eastAsia="en-GB"/>
              </w:rPr>
              <w:t xml:space="preserve"> </w:t>
            </w:r>
            <w:proofErr w:type="spellStart"/>
            <w:r>
              <w:rPr>
                <w:rFonts w:eastAsia="Times New Roman"/>
                <w:lang w:val="en-US" w:eastAsia="en-GB"/>
              </w:rPr>
              <w:t>sutarties</w:t>
            </w:r>
            <w:proofErr w:type="spellEnd"/>
            <w:r>
              <w:rPr>
                <w:rFonts w:eastAsia="Times New Roman"/>
                <w:lang w:val="en-US" w:eastAsia="en-GB"/>
              </w:rPr>
              <w:t xml:space="preserve"> </w:t>
            </w:r>
            <w:proofErr w:type="spellStart"/>
            <w:r>
              <w:rPr>
                <w:rFonts w:eastAsia="Times New Roman"/>
                <w:lang w:val="en-US" w:eastAsia="en-GB"/>
              </w:rPr>
              <w:t>dalį</w:t>
            </w:r>
            <w:proofErr w:type="spellEnd"/>
            <w:r>
              <w:rPr>
                <w:rFonts w:eastAsia="Times New Roman"/>
                <w:lang w:val="en-US" w:eastAsia="en-GB"/>
              </w:rPr>
              <w:t xml:space="preserve">, </w:t>
            </w:r>
            <w:proofErr w:type="spellStart"/>
            <w:r>
              <w:rPr>
                <w:rFonts w:eastAsia="Times New Roman"/>
                <w:lang w:val="en-US" w:eastAsia="en-GB"/>
              </w:rPr>
              <w:t>kuriai</w:t>
            </w:r>
            <w:proofErr w:type="spellEnd"/>
            <w:r>
              <w:rPr>
                <w:rFonts w:eastAsia="Times New Roman"/>
                <w:lang w:val="en-US" w:eastAsia="en-GB"/>
              </w:rPr>
              <w:t xml:space="preserve"> </w:t>
            </w:r>
            <w:proofErr w:type="spellStart"/>
            <w:r>
              <w:rPr>
                <w:rFonts w:eastAsia="Times New Roman"/>
                <w:lang w:val="en-US" w:eastAsia="en-GB"/>
              </w:rPr>
              <w:t>reikia</w:t>
            </w:r>
            <w:proofErr w:type="spellEnd"/>
            <w:r>
              <w:rPr>
                <w:rFonts w:eastAsia="Times New Roman"/>
                <w:lang w:val="en-US" w:eastAsia="en-GB"/>
              </w:rPr>
              <w:t xml:space="preserve"> </w:t>
            </w:r>
            <w:proofErr w:type="spellStart"/>
            <w:r>
              <w:rPr>
                <w:rFonts w:eastAsia="Times New Roman"/>
                <w:lang w:val="en-US" w:eastAsia="en-GB"/>
              </w:rPr>
              <w:t>nustatytos</w:t>
            </w:r>
            <w:proofErr w:type="spellEnd"/>
            <w:r>
              <w:rPr>
                <w:rFonts w:eastAsia="Times New Roman"/>
                <w:lang w:val="en-US" w:eastAsia="en-GB"/>
              </w:rPr>
              <w:t xml:space="preserve"> </w:t>
            </w:r>
            <w:proofErr w:type="spellStart"/>
            <w:r>
              <w:rPr>
                <w:rFonts w:eastAsia="Times New Roman"/>
                <w:lang w:val="en-US" w:eastAsia="en-GB"/>
              </w:rPr>
              <w:t>kvalifikacijos</w:t>
            </w:r>
            <w:proofErr w:type="spellEnd"/>
            <w:r>
              <w:rPr>
                <w:lang w:eastAsia="en-GB"/>
              </w:rPr>
              <w:t>.</w:t>
            </w:r>
          </w:p>
        </w:tc>
      </w:tr>
      <w:tr w:rsidR="00F3791B" w:rsidRPr="0055409C" w14:paraId="69EC4377" w14:textId="77777777" w:rsidTr="008A6BF5">
        <w:tc>
          <w:tcPr>
            <w:tcW w:w="555" w:type="dxa"/>
          </w:tcPr>
          <w:p w14:paraId="22D26D0F" w14:textId="60E4C124" w:rsidR="00F3791B" w:rsidRPr="0055409C" w:rsidRDefault="00F3791B" w:rsidP="00F3791B">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eastAsia="Times New Roman" w:hAnsi="Times New Roman" w:cs="Times New Roman"/>
                <w:color w:val="auto"/>
                <w:sz w:val="22"/>
                <w:szCs w:val="22"/>
                <w:lang w:val="lt-LT"/>
              </w:rPr>
            </w:pPr>
            <w:r w:rsidRPr="0055409C">
              <w:rPr>
                <w:rFonts w:ascii="Times New Roman" w:eastAsia="Times New Roman" w:hAnsi="Times New Roman" w:cs="Times New Roman"/>
                <w:color w:val="auto"/>
                <w:sz w:val="22"/>
                <w:szCs w:val="22"/>
                <w:lang w:val="lt-LT"/>
              </w:rPr>
              <w:t>3.</w:t>
            </w:r>
          </w:p>
        </w:tc>
        <w:tc>
          <w:tcPr>
            <w:tcW w:w="4827" w:type="dxa"/>
          </w:tcPr>
          <w:p w14:paraId="1289A809" w14:textId="77777777" w:rsidR="00F3791B" w:rsidRPr="0055409C" w:rsidRDefault="00F3791B" w:rsidP="00F379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u w:color="000000"/>
                <w:lang w:eastAsia="en-GB"/>
                <w14:textOutline w14:w="12700" w14:cap="flat" w14:cmpd="sng" w14:algn="ctr">
                  <w14:noFill/>
                  <w14:prstDash w14:val="solid"/>
                  <w14:miter w14:lim="400000"/>
                </w14:textOutline>
              </w:rPr>
            </w:pPr>
            <w:r w:rsidRPr="0055409C">
              <w:rPr>
                <w:rFonts w:eastAsia="Times New Roman"/>
                <w:u w:color="000000"/>
                <w:lang w:eastAsia="en-GB"/>
                <w14:textOutline w14:w="12700" w14:cap="flat" w14:cmpd="sng" w14:algn="ctr">
                  <w14:noFill/>
                  <w14:prstDash w14:val="solid"/>
                  <w14:miter w14:lim="400000"/>
                </w14:textOutline>
              </w:rPr>
              <w:t>Tiekėjas pirkimo sutarties vykdymui turi paskirti šiuos specialistus:</w:t>
            </w:r>
          </w:p>
          <w:p w14:paraId="460022C2" w14:textId="77777777" w:rsidR="00F3791B" w:rsidRPr="0055409C" w:rsidRDefault="00F3791B" w:rsidP="00F379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u w:color="000000"/>
                <w:lang w:eastAsia="en-GB"/>
                <w14:textOutline w14:w="12700" w14:cap="flat" w14:cmpd="sng" w14:algn="ctr">
                  <w14:noFill/>
                  <w14:prstDash w14:val="solid"/>
                  <w14:miter w14:lim="400000"/>
                </w14:textOutline>
              </w:rPr>
            </w:pPr>
          </w:p>
          <w:p w14:paraId="0E423CE1" w14:textId="6DF05163" w:rsidR="00F3791B" w:rsidRPr="0055409C" w:rsidRDefault="00F3791B" w:rsidP="00F3791B">
            <w:pPr>
              <w:shd w:val="clear" w:color="auto" w:fill="FFFFFF" w:themeFill="background1"/>
              <w:rPr>
                <w:rFonts w:eastAsia="Times New Roman"/>
                <w:u w:color="000000"/>
                <w:lang w:eastAsia="en-GB"/>
                <w14:textOutline w14:w="12700" w14:cap="flat" w14:cmpd="sng" w14:algn="ctr">
                  <w14:noFill/>
                  <w14:prstDash w14:val="solid"/>
                  <w14:miter w14:lim="400000"/>
                </w14:textOutline>
              </w:rPr>
            </w:pPr>
            <w:r w:rsidRPr="0055409C">
              <w:rPr>
                <w:u w:color="000000"/>
                <w:lang w:eastAsia="en-GB"/>
                <w14:textOutline w14:w="12700" w14:cap="flat" w14:cmpd="sng" w14:algn="ctr">
                  <w14:noFill/>
                  <w14:prstDash w14:val="solid"/>
                  <w14:miter w14:lim="400000"/>
                </w14:textOutline>
              </w:rPr>
              <w:t>1)Projekto vadovą kuriam suteikta teisė eiti ypatingojo statinio projekto vadovo pareigas. Statiniai: pastatai (</w:t>
            </w:r>
            <w:r w:rsidRPr="0083530B">
              <w:t>objektas: negyvenamasis, gydymo paskirties</w:t>
            </w:r>
            <w:r w:rsidRPr="0055409C">
              <w:rPr>
                <w:u w:color="000000"/>
                <w:lang w:eastAsia="en-GB"/>
                <w14:textOutline w14:w="12700" w14:cap="flat" w14:cmpd="sng" w14:algn="ctr">
                  <w14:noFill/>
                  <w14:prstDash w14:val="solid"/>
                  <w14:miter w14:lim="400000"/>
                </w14:textOutline>
              </w:rPr>
              <w:t>),</w:t>
            </w:r>
            <w:r w:rsidRPr="0055409C">
              <w:t xml:space="preserve"> </w:t>
            </w:r>
            <w:r w:rsidRPr="0055409C">
              <w:rPr>
                <w:u w:color="000000"/>
                <w:lang w:eastAsia="en-GB"/>
                <w14:textOutline w14:w="12700" w14:cap="flat" w14:cmpd="sng" w14:algn="ctr">
                  <w14:noFill/>
                  <w14:prstDash w14:val="solid"/>
                  <w14:miter w14:lim="400000"/>
                </w14:textOutline>
              </w:rPr>
              <w:t>esant</w:t>
            </w:r>
            <w:r>
              <w:rPr>
                <w:u w:color="000000"/>
                <w:lang w:eastAsia="en-GB"/>
                <w14:textOutline w14:w="12700" w14:cap="flat" w14:cmpd="sng" w14:algn="ctr">
                  <w14:noFill/>
                  <w14:prstDash w14:val="solid"/>
                  <w14:miter w14:lim="400000"/>
                </w14:textOutline>
              </w:rPr>
              <w:t>i</w:t>
            </w:r>
            <w:r w:rsidRPr="0055409C">
              <w:rPr>
                <w:u w:color="000000"/>
                <w:lang w:eastAsia="en-GB"/>
                <w14:textOutline w14:w="12700" w14:cap="flat" w14:cmpd="sng" w14:algn="ctr">
                  <w14:noFill/>
                  <w14:prstDash w14:val="solid"/>
                  <w14:miter w14:lim="400000"/>
                </w14:textOutline>
              </w:rPr>
              <w:t>s kultūros paveldo objekto teritorijoje, jo apsaugos zonoje, kultūros paveldo vietovėje.</w:t>
            </w:r>
          </w:p>
          <w:p w14:paraId="1E263365" w14:textId="77777777" w:rsidR="00F3791B" w:rsidRPr="0055409C" w:rsidRDefault="00F3791B" w:rsidP="00F379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u w:color="000000"/>
                <w:lang w:eastAsia="en-GB"/>
                <w14:textOutline w14:w="12700" w14:cap="flat" w14:cmpd="sng" w14:algn="ctr">
                  <w14:noFill/>
                  <w14:prstDash w14:val="solid"/>
                  <w14:miter w14:lim="400000"/>
                </w14:textOutline>
              </w:rPr>
            </w:pPr>
          </w:p>
          <w:p w14:paraId="3A8E7140" w14:textId="0EB00595" w:rsidR="00F3791B" w:rsidRPr="0055409C" w:rsidRDefault="00F3791B" w:rsidP="00F3791B">
            <w:pPr>
              <w:shd w:val="clear" w:color="auto" w:fill="FFFFFF" w:themeFill="background1"/>
              <w:suppressAutoHyphens/>
              <w:rPr>
                <w:iCs/>
                <w:lang w:eastAsia="lt-LT"/>
              </w:rPr>
            </w:pPr>
            <w:r w:rsidRPr="0055409C">
              <w:rPr>
                <w:u w:color="000000"/>
                <w:lang w:eastAsia="en-GB"/>
                <w14:textOutline w14:w="12700" w14:cap="flat" w14:cmpd="sng" w14:algn="ctr">
                  <w14:noFill/>
                  <w14:prstDash w14:val="solid"/>
                  <w14:miter w14:lim="400000"/>
                </w14:textOutline>
              </w:rPr>
              <w:t>2) ne mažiau kaip 1 (vieną) specialistą, kuriam suteikta teisė eiti ypatingojo statinio projekto dalies vadovo pareigas. Statiniai: pastatai (</w:t>
            </w:r>
            <w:r w:rsidRPr="0083530B">
              <w:t>objektas: negyvenamasis, gydymo paskirties</w:t>
            </w:r>
            <w:r w:rsidRPr="0055409C">
              <w:rPr>
                <w:u w:color="000000"/>
                <w:lang w:eastAsia="en-GB"/>
                <w14:textOutline w14:w="12700" w14:cap="flat" w14:cmpd="sng" w14:algn="ctr">
                  <w14:noFill/>
                  <w14:prstDash w14:val="solid"/>
                  <w14:miter w14:lim="400000"/>
                </w14:textOutline>
              </w:rPr>
              <w:t>), esant</w:t>
            </w:r>
            <w:r>
              <w:rPr>
                <w:u w:color="000000"/>
                <w:lang w:eastAsia="en-GB"/>
                <w14:textOutline w14:w="12700" w14:cap="flat" w14:cmpd="sng" w14:algn="ctr">
                  <w14:noFill/>
                  <w14:prstDash w14:val="solid"/>
                  <w14:miter w14:lim="400000"/>
                </w14:textOutline>
              </w:rPr>
              <w:t>i</w:t>
            </w:r>
            <w:r w:rsidRPr="0055409C">
              <w:rPr>
                <w:u w:color="000000"/>
                <w:lang w:eastAsia="en-GB"/>
                <w14:textOutline w14:w="12700" w14:cap="flat" w14:cmpd="sng" w14:algn="ctr">
                  <w14:noFill/>
                  <w14:prstDash w14:val="solid"/>
                  <w14:miter w14:lim="400000"/>
                </w14:textOutline>
              </w:rPr>
              <w:t xml:space="preserve">s kultūros paveldo objekto teritorijoje, jo </w:t>
            </w:r>
            <w:r w:rsidRPr="0055409C">
              <w:rPr>
                <w:u w:color="000000"/>
                <w:lang w:eastAsia="en-GB"/>
                <w14:textOutline w14:w="12700" w14:cap="flat" w14:cmpd="sng" w14:algn="ctr">
                  <w14:noFill/>
                  <w14:prstDash w14:val="solid"/>
                  <w14:miter w14:lim="400000"/>
                </w14:textOutline>
              </w:rPr>
              <w:lastRenderedPageBreak/>
              <w:t>apsaugos zonoje, kultūros paveldo vietovėje. Projekto dalys: </w:t>
            </w:r>
          </w:p>
          <w:p w14:paraId="059B69A3"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sklypo sutvarkymas (sklypo planas);</w:t>
            </w:r>
          </w:p>
          <w:p w14:paraId="36304D56"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 xml:space="preserve">architektūrinė; </w:t>
            </w:r>
          </w:p>
          <w:p w14:paraId="694C22B1" w14:textId="0A89141C"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konstrukcijų;</w:t>
            </w:r>
          </w:p>
          <w:p w14:paraId="28DBD4D1"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vandentiekio ir nuotekų šalinimo;</w:t>
            </w:r>
          </w:p>
          <w:p w14:paraId="118D8838" w14:textId="37F7F08E"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šildymo, vėdinimo ir oro kondicionavimo;</w:t>
            </w:r>
          </w:p>
          <w:p w14:paraId="7DAF867C" w14:textId="3236DF19"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elektrotechnikos (</w:t>
            </w:r>
            <w:r>
              <w:rPr>
                <w:iCs/>
                <w:sz w:val="22"/>
                <w:szCs w:val="22"/>
              </w:rPr>
              <w:t>ne mažiau kaip 360</w:t>
            </w:r>
            <w:r w:rsidRPr="0055409C">
              <w:rPr>
                <w:iCs/>
                <w:sz w:val="22"/>
                <w:szCs w:val="22"/>
              </w:rPr>
              <w:t xml:space="preserve"> V įtampos);</w:t>
            </w:r>
          </w:p>
          <w:p w14:paraId="51C74173"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elektroninių ryšių (telekomunikacijų);</w:t>
            </w:r>
          </w:p>
          <w:p w14:paraId="6426C319"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apsauginės signalizacijos;</w:t>
            </w:r>
          </w:p>
          <w:p w14:paraId="3E178C9E"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gaisro aptikimo ir signalizavimo;</w:t>
            </w:r>
          </w:p>
          <w:p w14:paraId="287A70E0"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procesų valdymo ir automatizacijos;</w:t>
            </w:r>
          </w:p>
          <w:p w14:paraId="1AC2C8DF" w14:textId="050DDC47" w:rsidR="00F3791B" w:rsidRPr="0055409C" w:rsidRDefault="00F3791B" w:rsidP="00F3791B">
            <w:pPr>
              <w:shd w:val="clear" w:color="auto" w:fill="FFFFFF" w:themeFill="background1"/>
              <w:rPr>
                <w:iCs/>
                <w:lang w:eastAsia="lt-LT"/>
              </w:rPr>
            </w:pPr>
            <w:r w:rsidRPr="0055409C">
              <w:rPr>
                <w:iCs/>
                <w:lang w:eastAsia="lt-LT"/>
              </w:rPr>
              <w:t>gaisrinės saugos inžinerinių sistemų įrengimo;</w:t>
            </w:r>
          </w:p>
          <w:p w14:paraId="3DA0D8C5"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pasirengimo statybai ir statybos darbų organizavimo;</w:t>
            </w:r>
          </w:p>
          <w:p w14:paraId="5EA8DB86" w14:textId="77777777" w:rsidR="00F3791B" w:rsidRPr="0055409C" w:rsidRDefault="00F3791B" w:rsidP="00F3791B">
            <w:pPr>
              <w:pStyle w:val="Sraopastraipa"/>
              <w:shd w:val="clear" w:color="auto" w:fill="FFFFFF" w:themeFill="background1"/>
              <w:suppressAutoHyphens/>
              <w:ind w:left="0"/>
              <w:jc w:val="both"/>
              <w:rPr>
                <w:iCs/>
                <w:sz w:val="22"/>
                <w:szCs w:val="22"/>
              </w:rPr>
            </w:pPr>
            <w:r w:rsidRPr="0055409C">
              <w:rPr>
                <w:iCs/>
                <w:sz w:val="22"/>
                <w:szCs w:val="22"/>
              </w:rPr>
              <w:t>statybos skaičiuojamosios kainos nustatymo.</w:t>
            </w:r>
          </w:p>
          <w:p w14:paraId="02D253D5" w14:textId="77777777" w:rsidR="00F3791B" w:rsidRPr="0055409C" w:rsidRDefault="00F3791B" w:rsidP="00F3791B">
            <w:pPr>
              <w:shd w:val="clear" w:color="auto" w:fill="FFFFFF" w:themeFill="background1"/>
            </w:pPr>
          </w:p>
          <w:p w14:paraId="00997E75" w14:textId="77777777" w:rsidR="00F3791B" w:rsidRPr="0055409C" w:rsidRDefault="00F3791B" w:rsidP="00F3791B">
            <w:pPr>
              <w:shd w:val="clear" w:color="auto" w:fill="FFFFFF" w:themeFill="background1"/>
            </w:pPr>
            <w:r w:rsidRPr="0055409C">
              <w:rPr>
                <w:b/>
                <w:bCs/>
              </w:rPr>
              <w:t>Pastaba.</w:t>
            </w:r>
            <w:r w:rsidRPr="0055409C">
              <w:t xml:space="preserve"> Kvalifikaciją atitiks specialistai, jei:</w:t>
            </w:r>
          </w:p>
          <w:p w14:paraId="1B94F578" w14:textId="77777777" w:rsidR="00F3791B" w:rsidRPr="0055409C" w:rsidRDefault="00F3791B" w:rsidP="00F3791B">
            <w:pPr>
              <w:shd w:val="clear" w:color="auto" w:fill="FFFFFF" w:themeFill="background1"/>
              <w:tabs>
                <w:tab w:val="left" w:pos="331"/>
              </w:tabs>
            </w:pPr>
            <w:r w:rsidRPr="0055409C">
              <w:t>-turi galiojančius atestatus, kuriuose nurodyta grupė (negyvenamieji pastatai) ir pogrupis (gydymo paskirties pastatai), esantys kultūros paveldo objekto teritorijoje, jo apsaugos zonoje, kultūros paveldo vietovėje;</w:t>
            </w:r>
          </w:p>
          <w:p w14:paraId="3C99C174" w14:textId="77777777" w:rsidR="00F3791B" w:rsidRPr="0055409C" w:rsidRDefault="00F3791B" w:rsidP="00F3791B">
            <w:pPr>
              <w:shd w:val="clear" w:color="auto" w:fill="FFFFFF" w:themeFill="background1"/>
              <w:tabs>
                <w:tab w:val="left" w:pos="361"/>
              </w:tabs>
            </w:pPr>
            <w:r w:rsidRPr="0055409C">
              <w:t>-turi galiojančius atestatus, kuriuose nurodyta tik grupė (negyvenamieji pastatai), esantys kultūros paveldo objekto teritorijoje, jo apsaugos zonoje, kultūros paveldo vietovėje;</w:t>
            </w:r>
          </w:p>
          <w:p w14:paraId="7DAE9969" w14:textId="0A7447C1" w:rsidR="00F3791B" w:rsidRPr="0055409C" w:rsidRDefault="00F3791B" w:rsidP="00F3791B">
            <w:pPr>
              <w:shd w:val="clear" w:color="auto" w:fill="FFFFFF" w:themeFill="background1"/>
              <w:tabs>
                <w:tab w:val="left" w:pos="361"/>
              </w:tabs>
            </w:pPr>
            <w:r w:rsidRPr="0055409C">
              <w:t xml:space="preserve">-specialisto kvalifikaciją gali atitikti vienas ar keli Tiekėjo siūlomi specialistai. </w:t>
            </w:r>
          </w:p>
        </w:tc>
        <w:tc>
          <w:tcPr>
            <w:tcW w:w="5670" w:type="dxa"/>
          </w:tcPr>
          <w:p w14:paraId="74114C58" w14:textId="77777777" w:rsidR="00F3791B" w:rsidRPr="0055409C" w:rsidRDefault="00F3791B" w:rsidP="00F3791B">
            <w:pPr>
              <w:shd w:val="clear" w:color="auto" w:fill="FFFFFF" w:themeFill="background1"/>
              <w:rPr>
                <w:lang w:eastAsia="en-GB"/>
              </w:rPr>
            </w:pPr>
            <w:r w:rsidRPr="0055409C">
              <w:lastRenderedPageBreak/>
              <w:t xml:space="preserve">Lietuvos Respublikos ir trečiųjų šalių piliečiams ir kitiems fiziniams asmenims (išskyrus užsienio šalių specialistus*) VšĮ Statybos sektoriaus vystymo agentūros (toliau –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 </w:t>
            </w:r>
          </w:p>
          <w:p w14:paraId="56AACE32" w14:textId="77777777" w:rsidR="00F3791B" w:rsidRPr="0055409C" w:rsidRDefault="00F3791B" w:rsidP="00F3791B">
            <w:pPr>
              <w:shd w:val="clear" w:color="auto" w:fill="FFFFFF" w:themeFill="background1"/>
            </w:pPr>
            <w:r w:rsidRPr="0055409C">
              <w:br/>
              <w:t xml:space="preserve">*Užsienio šalies specialistai – Europos Sąjungos valstybės narių, Šveicarijos Konfederacijos arba valstybių, pasirašiusių Europos ekonominės erdvės sutartį, piliečiai ir kiti fiziniai </w:t>
            </w:r>
            <w:r w:rsidRPr="0055409C">
              <w:lastRenderedPageBreak/>
              <w:t xml:space="preserve">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 Užsienio šalies specialisto turimos kvalifikacijos patvirtinimo dokumentai Lietuvoje gali būti išduoti ir po pasiūlymų pateikimo datos, tačiau pačią teisę specialistas kilmės šalyje turi būti įgijęs iki pasiūlymų pateikimo termino pabaigos. Užsienio šalies specialistai iki pirkimo sutarties pasirašymo turi gauti Statybos įstatymo nustatyta tvarka išduotą teisės pripažinimo dokumentą. Perkančioji organizacija informaciją apie Lietuvoje išduotus kvalifikacijos dokumentus pasitikrina SSVA registruose </w:t>
            </w:r>
            <w:hyperlink r:id="rId13" w:history="1">
              <w:r w:rsidRPr="0055409C">
                <w:rPr>
                  <w:rStyle w:val="Hipersaitas"/>
                </w:rPr>
                <w:t>https://www.ssva.lt/cms/registrai</w:t>
              </w:r>
            </w:hyperlink>
            <w:r w:rsidRPr="0055409C">
              <w:t xml:space="preserve">. </w:t>
            </w:r>
          </w:p>
          <w:p w14:paraId="71B52DB3" w14:textId="77777777" w:rsidR="00F3791B" w:rsidRPr="0055409C" w:rsidRDefault="00F3791B" w:rsidP="00F3791B">
            <w:pPr>
              <w:shd w:val="clear" w:color="auto" w:fill="FFFFFF" w:themeFill="background1"/>
            </w:pPr>
            <w:r w:rsidRPr="0055409C">
              <w:t xml:space="preserve">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w:t>
            </w:r>
          </w:p>
          <w:p w14:paraId="4EA72E8D" w14:textId="77777777" w:rsidR="00F3791B" w:rsidRPr="0055409C" w:rsidRDefault="00F3791B" w:rsidP="00F3791B">
            <w:pPr>
              <w:shd w:val="clear" w:color="auto" w:fill="FFFFFF" w:themeFill="background1"/>
            </w:pPr>
            <w:r w:rsidRPr="0055409C">
              <w:t>Užsienio šalies specialistai turi siekti teisės pripažinimo dokumentą gauti per įmanomai trumpiausią laiką, t. y., iš anksto parengti ir operatyviai pateikti SSVA visus reikiamus dokumentus, esant poreikiui juos nedelsiant tikslinti, aktyviai bendradarbiauti.</w:t>
            </w:r>
            <w:r w:rsidRPr="0055409C">
              <w:br/>
            </w:r>
            <w:r w:rsidRPr="0055409C">
              <w:br/>
              <w:t>Taip pat pateikiama:</w:t>
            </w:r>
          </w:p>
          <w:p w14:paraId="2E403D7E" w14:textId="7EB1C13E" w:rsidR="00F3791B" w:rsidRPr="0055409C" w:rsidRDefault="00F3791B" w:rsidP="00F3791B">
            <w:pPr>
              <w:shd w:val="clear" w:color="auto" w:fill="FFFFFF" w:themeFill="background1"/>
            </w:pPr>
            <w:r w:rsidRPr="0055409C">
              <w:br/>
              <w:t>1.</w:t>
            </w:r>
            <w:r w:rsidRPr="0055409C">
              <w:tab/>
              <w:t>siūlomų specialistų sąrašas (užpildyti specialiųjų pirkimo sąlygų 4 priedo 1 priedą „SIŪLOMŲ SPECIALISTŲ SĄRAŠAS“);</w:t>
            </w:r>
            <w:r w:rsidRPr="0055409C">
              <w:br/>
              <w:t>2.</w:t>
            </w:r>
            <w:r w:rsidRPr="0055409C">
              <w:tab/>
            </w:r>
            <w:proofErr w:type="spellStart"/>
            <w:r w:rsidRPr="0055409C">
              <w:t>kvazisubtiekėjo</w:t>
            </w:r>
            <w:proofErr w:type="spellEnd"/>
            <w:r w:rsidRPr="0055409C">
              <w:t xml:space="preserve"> (jei toks pasitelkiamas) sutikimas atlikti sutartyje nurodytus darbus ir rangovo ar </w:t>
            </w:r>
            <w:r w:rsidRPr="0055409C">
              <w:rPr>
                <w:b/>
                <w:bCs/>
              </w:rPr>
              <w:t>ūkio subjekto, kurio pajėgumais remiamasi</w:t>
            </w:r>
            <w:r w:rsidRPr="0055409C">
              <w:t xml:space="preserve"> patvirtinimas, kad laimėjęs konkursą, įdarbins šį darbuotoją (tik tuo atveju, jei šis specialistas nesiūlomas kaip subrangovas).</w:t>
            </w:r>
          </w:p>
        </w:tc>
        <w:tc>
          <w:tcPr>
            <w:tcW w:w="2979" w:type="dxa"/>
          </w:tcPr>
          <w:p w14:paraId="380EBC2A" w14:textId="77777777" w:rsidR="00F3791B" w:rsidRDefault="00F3791B" w:rsidP="00F3791B">
            <w:pPr>
              <w:rPr>
                <w:rFonts w:eastAsia="Times New Roman"/>
                <w:lang w:val="en-US" w:eastAsia="en-GB"/>
              </w:rPr>
            </w:pPr>
            <w:r>
              <w:rPr>
                <w:rFonts w:eastAsia="Times New Roman"/>
                <w:lang w:val="en-US" w:eastAsia="en-GB"/>
              </w:rPr>
              <w:lastRenderedPageBreak/>
              <w:t>· </w:t>
            </w:r>
            <w:proofErr w:type="spellStart"/>
            <w:proofErr w:type="gramStart"/>
            <w:r>
              <w:rPr>
                <w:rFonts w:eastAsia="Times New Roman"/>
                <w:lang w:val="en-US" w:eastAsia="en-GB"/>
              </w:rPr>
              <w:t>jeigu</w:t>
            </w:r>
            <w:proofErr w:type="spellEnd"/>
            <w:proofErr w:type="gramEnd"/>
            <w:r>
              <w:rPr>
                <w:rFonts w:eastAsia="Times New Roman"/>
                <w:lang w:val="en-US" w:eastAsia="en-GB"/>
              </w:rPr>
              <w:t xml:space="preserve"> </w:t>
            </w:r>
            <w:proofErr w:type="spellStart"/>
            <w:r>
              <w:rPr>
                <w:rFonts w:eastAsia="Times New Roman"/>
                <w:lang w:val="en-US" w:eastAsia="en-GB"/>
              </w:rPr>
              <w:t>pasiūlymą</w:t>
            </w:r>
            <w:proofErr w:type="spellEnd"/>
            <w:r>
              <w:rPr>
                <w:rFonts w:eastAsia="Times New Roman"/>
                <w:lang w:val="en-US" w:eastAsia="en-GB"/>
              </w:rPr>
              <w:t xml:space="preserve"> </w:t>
            </w:r>
            <w:proofErr w:type="spellStart"/>
            <w:r>
              <w:rPr>
                <w:rFonts w:eastAsia="Times New Roman"/>
                <w:lang w:val="en-US" w:eastAsia="en-GB"/>
              </w:rPr>
              <w:t>teikia</w:t>
            </w:r>
            <w:proofErr w:type="spellEnd"/>
            <w:r>
              <w:rPr>
                <w:rFonts w:eastAsia="Times New Roman"/>
                <w:lang w:val="en-US" w:eastAsia="en-GB"/>
              </w:rPr>
              <w:t xml:space="preserve"> </w:t>
            </w:r>
            <w:proofErr w:type="spellStart"/>
            <w:r>
              <w:rPr>
                <w:rFonts w:eastAsia="Times New Roman"/>
                <w:lang w:val="en-US" w:eastAsia="en-GB"/>
              </w:rPr>
              <w:t>ūkio</w:t>
            </w:r>
            <w:proofErr w:type="spellEnd"/>
            <w:r>
              <w:rPr>
                <w:rFonts w:eastAsia="Times New Roman"/>
                <w:lang w:val="en-US" w:eastAsia="en-GB"/>
              </w:rPr>
              <w:t xml:space="preserve"> </w:t>
            </w:r>
            <w:proofErr w:type="spellStart"/>
            <w:r>
              <w:rPr>
                <w:rFonts w:eastAsia="Times New Roman"/>
                <w:lang w:val="en-US" w:eastAsia="en-GB"/>
              </w:rPr>
              <w:t>subjektų</w:t>
            </w:r>
            <w:proofErr w:type="spellEnd"/>
            <w:r>
              <w:rPr>
                <w:rFonts w:eastAsia="Times New Roman"/>
                <w:lang w:val="en-US" w:eastAsia="en-GB"/>
              </w:rPr>
              <w:t xml:space="preserve"> </w:t>
            </w:r>
            <w:proofErr w:type="spellStart"/>
            <w:r>
              <w:rPr>
                <w:rFonts w:eastAsia="Times New Roman"/>
                <w:lang w:val="en-US" w:eastAsia="en-GB"/>
              </w:rPr>
              <w:t>grupė</w:t>
            </w:r>
            <w:proofErr w:type="spellEnd"/>
            <w:r>
              <w:rPr>
                <w:rFonts w:eastAsia="Times New Roman"/>
                <w:lang w:val="en-US" w:eastAsia="en-GB"/>
              </w:rPr>
              <w:t xml:space="preserve"> – </w:t>
            </w:r>
            <w:proofErr w:type="spellStart"/>
            <w:r>
              <w:rPr>
                <w:rFonts w:eastAsia="Times New Roman"/>
                <w:lang w:val="en-US" w:eastAsia="en-GB"/>
              </w:rPr>
              <w:t>reikalavimą</w:t>
            </w:r>
            <w:proofErr w:type="spellEnd"/>
            <w:r>
              <w:rPr>
                <w:rFonts w:eastAsia="Times New Roman"/>
                <w:lang w:val="en-US" w:eastAsia="en-GB"/>
              </w:rPr>
              <w:t xml:space="preserve"> </w:t>
            </w:r>
            <w:proofErr w:type="spellStart"/>
            <w:r>
              <w:rPr>
                <w:rFonts w:eastAsia="Times New Roman"/>
                <w:lang w:val="en-US" w:eastAsia="en-GB"/>
              </w:rPr>
              <w:t>turi</w:t>
            </w:r>
            <w:proofErr w:type="spellEnd"/>
            <w:r>
              <w:rPr>
                <w:rFonts w:eastAsia="Times New Roman"/>
                <w:lang w:val="en-US" w:eastAsia="en-GB"/>
              </w:rPr>
              <w:t xml:space="preserve"> </w:t>
            </w:r>
            <w:proofErr w:type="spellStart"/>
            <w:r>
              <w:rPr>
                <w:rFonts w:eastAsia="Times New Roman"/>
                <w:lang w:val="en-US" w:eastAsia="en-GB"/>
              </w:rPr>
              <w:t>atitikti</w:t>
            </w:r>
            <w:proofErr w:type="spellEnd"/>
            <w:r>
              <w:rPr>
                <w:rFonts w:eastAsia="Times New Roman"/>
                <w:lang w:val="en-US" w:eastAsia="en-GB"/>
              </w:rPr>
              <w:t xml:space="preserve"> </w:t>
            </w:r>
            <w:proofErr w:type="spellStart"/>
            <w:r>
              <w:rPr>
                <w:rFonts w:eastAsia="Times New Roman"/>
                <w:lang w:val="en-US" w:eastAsia="en-GB"/>
              </w:rPr>
              <w:t>ūkio</w:t>
            </w:r>
            <w:proofErr w:type="spellEnd"/>
            <w:r>
              <w:rPr>
                <w:rFonts w:eastAsia="Times New Roman"/>
                <w:lang w:val="en-US" w:eastAsia="en-GB"/>
              </w:rPr>
              <w:t xml:space="preserve"> </w:t>
            </w:r>
            <w:proofErr w:type="spellStart"/>
            <w:r>
              <w:rPr>
                <w:rFonts w:eastAsia="Times New Roman"/>
                <w:lang w:val="en-US" w:eastAsia="en-GB"/>
              </w:rPr>
              <w:t>subjektų</w:t>
            </w:r>
            <w:proofErr w:type="spellEnd"/>
            <w:r>
              <w:rPr>
                <w:rFonts w:eastAsia="Times New Roman"/>
                <w:lang w:val="en-US" w:eastAsia="en-GB"/>
              </w:rPr>
              <w:t xml:space="preserve"> </w:t>
            </w:r>
            <w:proofErr w:type="spellStart"/>
            <w:r>
              <w:rPr>
                <w:rFonts w:eastAsia="Times New Roman"/>
                <w:lang w:val="en-US" w:eastAsia="en-GB"/>
              </w:rPr>
              <w:t>grupės</w:t>
            </w:r>
            <w:proofErr w:type="spellEnd"/>
            <w:r>
              <w:rPr>
                <w:rFonts w:eastAsia="Times New Roman"/>
                <w:lang w:val="en-US" w:eastAsia="en-GB"/>
              </w:rPr>
              <w:t xml:space="preserve"> </w:t>
            </w:r>
            <w:proofErr w:type="spellStart"/>
            <w:r>
              <w:rPr>
                <w:rFonts w:eastAsia="Times New Roman"/>
                <w:lang w:val="en-US" w:eastAsia="en-GB"/>
              </w:rPr>
              <w:t>nario</w:t>
            </w:r>
            <w:proofErr w:type="spellEnd"/>
            <w:r>
              <w:rPr>
                <w:rFonts w:eastAsia="Times New Roman"/>
                <w:lang w:val="en-US" w:eastAsia="en-GB"/>
              </w:rPr>
              <w:t xml:space="preserve"> (-</w:t>
            </w:r>
            <w:proofErr w:type="spellStart"/>
            <w:r>
              <w:rPr>
                <w:rFonts w:eastAsia="Times New Roman"/>
                <w:lang w:val="en-US" w:eastAsia="en-GB"/>
              </w:rPr>
              <w:t>ių</w:t>
            </w:r>
            <w:proofErr w:type="spellEnd"/>
            <w:r>
              <w:rPr>
                <w:rFonts w:eastAsia="Times New Roman"/>
                <w:lang w:val="en-US" w:eastAsia="en-GB"/>
              </w:rPr>
              <w:t xml:space="preserve">) </w:t>
            </w:r>
            <w:proofErr w:type="spellStart"/>
            <w:r>
              <w:rPr>
                <w:rFonts w:eastAsia="Times New Roman"/>
                <w:b/>
                <w:bCs/>
                <w:lang w:val="en-US" w:eastAsia="en-GB"/>
              </w:rPr>
              <w:t>specialistai</w:t>
            </w:r>
            <w:proofErr w:type="spellEnd"/>
            <w:r>
              <w:rPr>
                <w:rFonts w:eastAsia="Times New Roman"/>
                <w:b/>
                <w:bCs/>
                <w:lang w:val="en-US" w:eastAsia="en-GB"/>
              </w:rPr>
              <w:t>,</w:t>
            </w:r>
            <w:r>
              <w:rPr>
                <w:rFonts w:eastAsia="Times New Roman"/>
                <w:lang w:val="en-US" w:eastAsia="en-GB"/>
              </w:rPr>
              <w:t xml:space="preserve"> </w:t>
            </w:r>
            <w:proofErr w:type="spellStart"/>
            <w:r>
              <w:rPr>
                <w:rFonts w:eastAsia="Times New Roman"/>
                <w:lang w:val="en-US" w:eastAsia="en-GB"/>
              </w:rPr>
              <w:t>atsižvelgiant</w:t>
            </w:r>
            <w:proofErr w:type="spellEnd"/>
            <w:r>
              <w:rPr>
                <w:rFonts w:eastAsia="Times New Roman"/>
                <w:lang w:val="en-US" w:eastAsia="en-GB"/>
              </w:rPr>
              <w:t xml:space="preserve"> į </w:t>
            </w:r>
            <w:proofErr w:type="spellStart"/>
            <w:r>
              <w:rPr>
                <w:rFonts w:eastAsia="Times New Roman"/>
                <w:lang w:val="en-US" w:eastAsia="en-GB"/>
              </w:rPr>
              <w:t>jų</w:t>
            </w:r>
            <w:proofErr w:type="spellEnd"/>
            <w:r>
              <w:rPr>
                <w:rFonts w:eastAsia="Times New Roman"/>
                <w:lang w:val="en-US" w:eastAsia="en-GB"/>
              </w:rPr>
              <w:t xml:space="preserve"> </w:t>
            </w:r>
            <w:proofErr w:type="spellStart"/>
            <w:r>
              <w:rPr>
                <w:rFonts w:eastAsia="Times New Roman"/>
                <w:lang w:val="en-US" w:eastAsia="en-GB"/>
              </w:rPr>
              <w:t>prisiimamus</w:t>
            </w:r>
            <w:proofErr w:type="spellEnd"/>
            <w:r>
              <w:rPr>
                <w:rFonts w:eastAsia="Times New Roman"/>
                <w:lang w:val="en-US" w:eastAsia="en-GB"/>
              </w:rPr>
              <w:t xml:space="preserve"> </w:t>
            </w:r>
            <w:proofErr w:type="spellStart"/>
            <w:r>
              <w:rPr>
                <w:rFonts w:eastAsia="Times New Roman"/>
                <w:lang w:val="en-US" w:eastAsia="en-GB"/>
              </w:rPr>
              <w:t>įsipareigojimus</w:t>
            </w:r>
            <w:proofErr w:type="spellEnd"/>
            <w:r>
              <w:rPr>
                <w:rFonts w:eastAsia="Times New Roman"/>
                <w:lang w:val="en-US" w:eastAsia="en-GB"/>
              </w:rPr>
              <w:t xml:space="preserve"> </w:t>
            </w:r>
            <w:proofErr w:type="spellStart"/>
            <w:r>
              <w:rPr>
                <w:rFonts w:eastAsia="Times New Roman"/>
                <w:lang w:val="en-US" w:eastAsia="en-GB"/>
              </w:rPr>
              <w:t>pirkimo</w:t>
            </w:r>
            <w:proofErr w:type="spellEnd"/>
            <w:r>
              <w:rPr>
                <w:rFonts w:eastAsia="Times New Roman"/>
                <w:lang w:val="en-US" w:eastAsia="en-GB"/>
              </w:rPr>
              <w:t xml:space="preserve"> </w:t>
            </w:r>
            <w:proofErr w:type="spellStart"/>
            <w:r>
              <w:rPr>
                <w:rFonts w:eastAsia="Times New Roman"/>
                <w:lang w:val="en-US" w:eastAsia="en-GB"/>
              </w:rPr>
              <w:t>sutarčiai</w:t>
            </w:r>
            <w:proofErr w:type="spellEnd"/>
            <w:r>
              <w:rPr>
                <w:rFonts w:eastAsia="Times New Roman"/>
                <w:lang w:val="en-US" w:eastAsia="en-GB"/>
              </w:rPr>
              <w:t xml:space="preserve"> </w:t>
            </w:r>
            <w:proofErr w:type="spellStart"/>
            <w:proofErr w:type="gramStart"/>
            <w:r>
              <w:rPr>
                <w:rFonts w:eastAsia="Times New Roman"/>
                <w:lang w:val="en-US" w:eastAsia="en-GB"/>
              </w:rPr>
              <w:t>vykdyti</w:t>
            </w:r>
            <w:proofErr w:type="spellEnd"/>
            <w:r>
              <w:rPr>
                <w:rFonts w:eastAsia="Times New Roman"/>
                <w:lang w:val="en-US" w:eastAsia="en-GB"/>
              </w:rPr>
              <w:t>;</w:t>
            </w:r>
            <w:proofErr w:type="gramEnd"/>
          </w:p>
          <w:p w14:paraId="2855749F" w14:textId="77777777" w:rsidR="00F3791B" w:rsidRDefault="00F3791B" w:rsidP="00F3791B">
            <w:pPr>
              <w:rPr>
                <w:rFonts w:eastAsia="Times New Roman"/>
                <w:lang w:val="en-US" w:eastAsia="en-GB"/>
              </w:rPr>
            </w:pPr>
            <w:r>
              <w:rPr>
                <w:rFonts w:eastAsia="Times New Roman"/>
                <w:lang w:val="en-US" w:eastAsia="en-GB"/>
              </w:rPr>
              <w:t>· </w:t>
            </w:r>
            <w:proofErr w:type="spellStart"/>
            <w:r>
              <w:rPr>
                <w:rFonts w:eastAsia="Times New Roman"/>
                <w:lang w:val="en-US" w:eastAsia="en-GB"/>
              </w:rPr>
              <w:t>tiekėjas</w:t>
            </w:r>
            <w:proofErr w:type="spellEnd"/>
            <w:r>
              <w:rPr>
                <w:rFonts w:eastAsia="Times New Roman"/>
                <w:lang w:val="en-US" w:eastAsia="en-GB"/>
              </w:rPr>
              <w:t xml:space="preserve"> </w:t>
            </w:r>
            <w:proofErr w:type="spellStart"/>
            <w:r>
              <w:rPr>
                <w:rFonts w:eastAsia="Times New Roman"/>
                <w:lang w:val="en-US" w:eastAsia="en-GB"/>
              </w:rPr>
              <w:t>gali</w:t>
            </w:r>
            <w:proofErr w:type="spellEnd"/>
            <w:r>
              <w:rPr>
                <w:rFonts w:eastAsia="Times New Roman"/>
                <w:lang w:val="en-US" w:eastAsia="en-GB"/>
              </w:rPr>
              <w:t xml:space="preserve"> </w:t>
            </w:r>
            <w:proofErr w:type="spellStart"/>
            <w:r>
              <w:rPr>
                <w:rFonts w:eastAsia="Times New Roman"/>
                <w:lang w:val="en-US" w:eastAsia="en-GB"/>
              </w:rPr>
              <w:t>remtis</w:t>
            </w:r>
            <w:proofErr w:type="spellEnd"/>
            <w:r>
              <w:rPr>
                <w:rFonts w:eastAsia="Times New Roman"/>
                <w:lang w:val="en-US" w:eastAsia="en-GB"/>
              </w:rPr>
              <w:t xml:space="preserve"> </w:t>
            </w:r>
            <w:proofErr w:type="spellStart"/>
            <w:r>
              <w:rPr>
                <w:rFonts w:eastAsia="Times New Roman"/>
                <w:lang w:val="en-US" w:eastAsia="en-GB"/>
              </w:rPr>
              <w:t>kitų</w:t>
            </w:r>
            <w:proofErr w:type="spellEnd"/>
            <w:r>
              <w:rPr>
                <w:rFonts w:eastAsia="Times New Roman"/>
                <w:lang w:val="en-US" w:eastAsia="en-GB"/>
              </w:rPr>
              <w:t xml:space="preserve"> </w:t>
            </w:r>
            <w:proofErr w:type="spellStart"/>
            <w:r>
              <w:rPr>
                <w:rFonts w:eastAsia="Times New Roman"/>
                <w:lang w:val="en-US" w:eastAsia="en-GB"/>
              </w:rPr>
              <w:t>ūkio</w:t>
            </w:r>
            <w:proofErr w:type="spellEnd"/>
            <w:r>
              <w:rPr>
                <w:rFonts w:eastAsia="Times New Roman"/>
                <w:lang w:val="en-US" w:eastAsia="en-GB"/>
              </w:rPr>
              <w:t xml:space="preserve"> </w:t>
            </w:r>
            <w:proofErr w:type="spellStart"/>
            <w:r>
              <w:rPr>
                <w:rFonts w:eastAsia="Times New Roman"/>
                <w:lang w:val="en-US" w:eastAsia="en-GB"/>
              </w:rPr>
              <w:t>subjektų</w:t>
            </w:r>
            <w:proofErr w:type="spellEnd"/>
            <w:r>
              <w:rPr>
                <w:rFonts w:eastAsia="Times New Roman"/>
                <w:lang w:val="en-US" w:eastAsia="en-GB"/>
              </w:rPr>
              <w:t xml:space="preserve"> </w:t>
            </w:r>
            <w:proofErr w:type="spellStart"/>
            <w:r>
              <w:rPr>
                <w:rFonts w:eastAsia="Times New Roman"/>
                <w:lang w:val="en-US" w:eastAsia="en-GB"/>
              </w:rPr>
              <w:t>pajėgumais</w:t>
            </w:r>
            <w:proofErr w:type="spellEnd"/>
            <w:r>
              <w:rPr>
                <w:rFonts w:eastAsia="Times New Roman"/>
                <w:lang w:val="en-US" w:eastAsia="en-GB"/>
              </w:rPr>
              <w:t xml:space="preserve"> tik </w:t>
            </w:r>
            <w:proofErr w:type="spellStart"/>
            <w:r>
              <w:rPr>
                <w:rFonts w:eastAsia="Times New Roman"/>
                <w:lang w:val="en-US" w:eastAsia="en-GB"/>
              </w:rPr>
              <w:t>tuo</w:t>
            </w:r>
            <w:proofErr w:type="spellEnd"/>
            <w:r>
              <w:rPr>
                <w:rFonts w:eastAsia="Times New Roman"/>
                <w:lang w:val="en-US" w:eastAsia="en-GB"/>
              </w:rPr>
              <w:t xml:space="preserve"> </w:t>
            </w:r>
            <w:proofErr w:type="spellStart"/>
            <w:r>
              <w:rPr>
                <w:rFonts w:eastAsia="Times New Roman"/>
                <w:lang w:val="en-US" w:eastAsia="en-GB"/>
              </w:rPr>
              <w:t>atveju</w:t>
            </w:r>
            <w:proofErr w:type="spellEnd"/>
            <w:r>
              <w:rPr>
                <w:rFonts w:eastAsia="Times New Roman"/>
                <w:lang w:val="en-US" w:eastAsia="en-GB"/>
              </w:rPr>
              <w:t xml:space="preserve">, </w:t>
            </w:r>
            <w:proofErr w:type="spellStart"/>
            <w:r>
              <w:rPr>
                <w:rFonts w:eastAsia="Times New Roman"/>
                <w:lang w:val="en-US" w:eastAsia="en-GB"/>
              </w:rPr>
              <w:t>jeigu</w:t>
            </w:r>
            <w:proofErr w:type="spellEnd"/>
            <w:r>
              <w:rPr>
                <w:rFonts w:eastAsia="Times New Roman"/>
                <w:lang w:val="en-US" w:eastAsia="en-GB"/>
              </w:rPr>
              <w:t xml:space="preserve"> tie </w:t>
            </w:r>
            <w:proofErr w:type="spellStart"/>
            <w:r>
              <w:rPr>
                <w:rFonts w:eastAsia="Times New Roman"/>
                <w:lang w:val="en-US" w:eastAsia="en-GB"/>
              </w:rPr>
              <w:t>subjektai</w:t>
            </w:r>
            <w:proofErr w:type="spellEnd"/>
            <w:r>
              <w:rPr>
                <w:rFonts w:eastAsia="Times New Roman"/>
                <w:lang w:val="en-US" w:eastAsia="en-GB"/>
              </w:rPr>
              <w:t xml:space="preserve"> (</w:t>
            </w:r>
            <w:proofErr w:type="spellStart"/>
            <w:r>
              <w:rPr>
                <w:rFonts w:eastAsia="Times New Roman"/>
                <w:b/>
                <w:bCs/>
                <w:lang w:val="en-US" w:eastAsia="en-GB"/>
              </w:rPr>
              <w:t>jų</w:t>
            </w:r>
            <w:proofErr w:type="spellEnd"/>
            <w:r>
              <w:rPr>
                <w:rFonts w:eastAsia="Times New Roman"/>
                <w:b/>
                <w:bCs/>
                <w:lang w:val="en-US" w:eastAsia="en-GB"/>
              </w:rPr>
              <w:t xml:space="preserve"> </w:t>
            </w:r>
            <w:proofErr w:type="spellStart"/>
            <w:r>
              <w:rPr>
                <w:rFonts w:eastAsia="Times New Roman"/>
                <w:b/>
                <w:bCs/>
                <w:lang w:val="en-US" w:eastAsia="en-GB"/>
              </w:rPr>
              <w:t>darbuotojai</w:t>
            </w:r>
            <w:proofErr w:type="spellEnd"/>
            <w:r>
              <w:rPr>
                <w:rFonts w:eastAsia="Times New Roman"/>
                <w:lang w:val="en-US" w:eastAsia="en-GB"/>
              </w:rPr>
              <w:t xml:space="preserve">) </w:t>
            </w:r>
            <w:proofErr w:type="spellStart"/>
            <w:r>
              <w:rPr>
                <w:rFonts w:eastAsia="Times New Roman"/>
                <w:lang w:val="en-US" w:eastAsia="en-GB"/>
              </w:rPr>
              <w:t>patys</w:t>
            </w:r>
            <w:proofErr w:type="spellEnd"/>
            <w:r>
              <w:rPr>
                <w:rFonts w:eastAsia="Times New Roman"/>
                <w:lang w:val="en-US" w:eastAsia="en-GB"/>
              </w:rPr>
              <w:t xml:space="preserve"> </w:t>
            </w:r>
            <w:proofErr w:type="spellStart"/>
            <w:r>
              <w:rPr>
                <w:rFonts w:eastAsia="Times New Roman"/>
                <w:lang w:val="en-US" w:eastAsia="en-GB"/>
              </w:rPr>
              <w:t>vykdys</w:t>
            </w:r>
            <w:proofErr w:type="spellEnd"/>
            <w:r>
              <w:rPr>
                <w:rFonts w:eastAsia="Times New Roman"/>
                <w:lang w:val="en-US" w:eastAsia="en-GB"/>
              </w:rPr>
              <w:t xml:space="preserve"> </w:t>
            </w:r>
            <w:proofErr w:type="spellStart"/>
            <w:r>
              <w:rPr>
                <w:rFonts w:eastAsia="Times New Roman"/>
                <w:lang w:val="en-US" w:eastAsia="en-GB"/>
              </w:rPr>
              <w:t>tą</w:t>
            </w:r>
            <w:proofErr w:type="spellEnd"/>
            <w:r>
              <w:rPr>
                <w:rFonts w:eastAsia="Times New Roman"/>
                <w:lang w:val="en-US" w:eastAsia="en-GB"/>
              </w:rPr>
              <w:t xml:space="preserve"> </w:t>
            </w:r>
            <w:proofErr w:type="spellStart"/>
            <w:r>
              <w:rPr>
                <w:rFonts w:eastAsia="Times New Roman"/>
                <w:lang w:val="en-US" w:eastAsia="en-GB"/>
              </w:rPr>
              <w:t>pirkimo</w:t>
            </w:r>
            <w:proofErr w:type="spellEnd"/>
            <w:r>
              <w:rPr>
                <w:rFonts w:eastAsia="Times New Roman"/>
                <w:lang w:val="en-US" w:eastAsia="en-GB"/>
              </w:rPr>
              <w:t xml:space="preserve"> </w:t>
            </w:r>
            <w:proofErr w:type="spellStart"/>
            <w:r>
              <w:rPr>
                <w:rFonts w:eastAsia="Times New Roman"/>
                <w:lang w:val="en-US" w:eastAsia="en-GB"/>
              </w:rPr>
              <w:t>sutarties</w:t>
            </w:r>
            <w:proofErr w:type="spellEnd"/>
            <w:r>
              <w:rPr>
                <w:rFonts w:eastAsia="Times New Roman"/>
                <w:lang w:val="en-US" w:eastAsia="en-GB"/>
              </w:rPr>
              <w:t xml:space="preserve"> </w:t>
            </w:r>
            <w:proofErr w:type="spellStart"/>
            <w:r>
              <w:rPr>
                <w:rFonts w:eastAsia="Times New Roman"/>
                <w:lang w:val="en-US" w:eastAsia="en-GB"/>
              </w:rPr>
              <w:t>dalį</w:t>
            </w:r>
            <w:proofErr w:type="spellEnd"/>
            <w:r>
              <w:rPr>
                <w:rFonts w:eastAsia="Times New Roman"/>
                <w:lang w:val="en-US" w:eastAsia="en-GB"/>
              </w:rPr>
              <w:t xml:space="preserve">, </w:t>
            </w:r>
            <w:proofErr w:type="spellStart"/>
            <w:r>
              <w:rPr>
                <w:rFonts w:eastAsia="Times New Roman"/>
                <w:lang w:val="en-US" w:eastAsia="en-GB"/>
              </w:rPr>
              <w:t>kuriai</w:t>
            </w:r>
            <w:proofErr w:type="spellEnd"/>
            <w:r>
              <w:rPr>
                <w:rFonts w:eastAsia="Times New Roman"/>
                <w:lang w:val="en-US" w:eastAsia="en-GB"/>
              </w:rPr>
              <w:t xml:space="preserve"> </w:t>
            </w:r>
            <w:proofErr w:type="spellStart"/>
            <w:r>
              <w:rPr>
                <w:rFonts w:eastAsia="Times New Roman"/>
                <w:lang w:val="en-US" w:eastAsia="en-GB"/>
              </w:rPr>
              <w:t>reikia</w:t>
            </w:r>
            <w:proofErr w:type="spellEnd"/>
            <w:r>
              <w:rPr>
                <w:rFonts w:eastAsia="Times New Roman"/>
                <w:lang w:val="en-US" w:eastAsia="en-GB"/>
              </w:rPr>
              <w:t xml:space="preserve"> </w:t>
            </w:r>
            <w:proofErr w:type="spellStart"/>
            <w:r>
              <w:rPr>
                <w:rFonts w:eastAsia="Times New Roman"/>
                <w:lang w:val="en-US" w:eastAsia="en-GB"/>
              </w:rPr>
              <w:t>jų</w:t>
            </w:r>
            <w:proofErr w:type="spellEnd"/>
            <w:r>
              <w:rPr>
                <w:rFonts w:eastAsia="Times New Roman"/>
                <w:lang w:val="en-US" w:eastAsia="en-GB"/>
              </w:rPr>
              <w:t xml:space="preserve"> </w:t>
            </w:r>
            <w:proofErr w:type="spellStart"/>
            <w:r>
              <w:rPr>
                <w:rFonts w:eastAsia="Times New Roman"/>
                <w:lang w:val="en-US" w:eastAsia="en-GB"/>
              </w:rPr>
              <w:t>turimų</w:t>
            </w:r>
            <w:proofErr w:type="spellEnd"/>
            <w:r>
              <w:rPr>
                <w:rFonts w:eastAsia="Times New Roman"/>
                <w:lang w:val="en-US" w:eastAsia="en-GB"/>
              </w:rPr>
              <w:t xml:space="preserve"> </w:t>
            </w:r>
            <w:proofErr w:type="spellStart"/>
            <w:proofErr w:type="gramStart"/>
            <w:r>
              <w:rPr>
                <w:rFonts w:eastAsia="Times New Roman"/>
                <w:lang w:val="en-US" w:eastAsia="en-GB"/>
              </w:rPr>
              <w:t>pajėgumų</w:t>
            </w:r>
            <w:proofErr w:type="spellEnd"/>
            <w:r>
              <w:rPr>
                <w:rFonts w:eastAsia="Times New Roman"/>
                <w:lang w:val="en-US" w:eastAsia="en-GB"/>
              </w:rPr>
              <w:t>;</w:t>
            </w:r>
            <w:proofErr w:type="gramEnd"/>
          </w:p>
          <w:p w14:paraId="7183D76C" w14:textId="7167B7AC" w:rsidR="00F3791B" w:rsidRPr="0055409C" w:rsidRDefault="00F3791B" w:rsidP="00F3791B">
            <w:pPr>
              <w:shd w:val="clear" w:color="auto" w:fill="FFFFFF" w:themeFill="background1"/>
              <w:rPr>
                <w:rFonts w:eastAsia="Times New Roman"/>
              </w:rPr>
            </w:pPr>
            <w:r>
              <w:rPr>
                <w:rFonts w:eastAsia="Times New Roman"/>
                <w:lang w:val="en-US" w:eastAsia="en-GB"/>
              </w:rPr>
              <w:t>· </w:t>
            </w:r>
            <w:proofErr w:type="spellStart"/>
            <w:r>
              <w:rPr>
                <w:rFonts w:eastAsia="Times New Roman"/>
                <w:lang w:val="en-US" w:eastAsia="en-GB"/>
              </w:rPr>
              <w:t>subtiekėjai</w:t>
            </w:r>
            <w:proofErr w:type="spellEnd"/>
            <w:r>
              <w:rPr>
                <w:rFonts w:eastAsia="Times New Roman"/>
                <w:lang w:val="en-US" w:eastAsia="en-GB"/>
              </w:rPr>
              <w:t xml:space="preserve"> – </w:t>
            </w:r>
            <w:proofErr w:type="spellStart"/>
            <w:r>
              <w:rPr>
                <w:rFonts w:eastAsia="Times New Roman"/>
                <w:lang w:val="en-US" w:eastAsia="en-GB"/>
              </w:rPr>
              <w:t>jei</w:t>
            </w:r>
            <w:proofErr w:type="spellEnd"/>
            <w:r>
              <w:rPr>
                <w:rFonts w:eastAsia="Times New Roman"/>
                <w:lang w:val="en-US" w:eastAsia="en-GB"/>
              </w:rPr>
              <w:t xml:space="preserve"> </w:t>
            </w:r>
            <w:proofErr w:type="spellStart"/>
            <w:r>
              <w:rPr>
                <w:rFonts w:eastAsia="Times New Roman"/>
                <w:lang w:val="en-US" w:eastAsia="en-GB"/>
              </w:rPr>
              <w:t>tiekėjas</w:t>
            </w:r>
            <w:proofErr w:type="spellEnd"/>
            <w:r>
              <w:rPr>
                <w:rFonts w:eastAsia="Times New Roman"/>
                <w:lang w:val="en-US" w:eastAsia="en-GB"/>
              </w:rPr>
              <w:t xml:space="preserve"> (</w:t>
            </w:r>
            <w:r>
              <w:rPr>
                <w:rFonts w:eastAsia="Times New Roman"/>
                <w:b/>
                <w:bCs/>
                <w:lang w:val="en-US" w:eastAsia="en-GB"/>
              </w:rPr>
              <w:t xml:space="preserve">jo </w:t>
            </w:r>
            <w:proofErr w:type="spellStart"/>
            <w:r>
              <w:rPr>
                <w:rFonts w:eastAsia="Times New Roman"/>
                <w:b/>
                <w:bCs/>
                <w:lang w:val="en-US" w:eastAsia="en-GB"/>
              </w:rPr>
              <w:t>pasitelkiami</w:t>
            </w:r>
            <w:proofErr w:type="spellEnd"/>
            <w:r>
              <w:rPr>
                <w:rFonts w:eastAsia="Times New Roman"/>
                <w:b/>
                <w:bCs/>
                <w:lang w:val="en-US" w:eastAsia="en-GB"/>
              </w:rPr>
              <w:t xml:space="preserve"> </w:t>
            </w:r>
            <w:proofErr w:type="spellStart"/>
            <w:r>
              <w:rPr>
                <w:rFonts w:eastAsia="Times New Roman"/>
                <w:b/>
                <w:bCs/>
                <w:lang w:val="en-US" w:eastAsia="en-GB"/>
              </w:rPr>
              <w:t>specialistai</w:t>
            </w:r>
            <w:proofErr w:type="spellEnd"/>
            <w:r>
              <w:rPr>
                <w:rFonts w:eastAsia="Times New Roman"/>
                <w:b/>
                <w:bCs/>
                <w:lang w:val="en-US" w:eastAsia="en-GB"/>
              </w:rPr>
              <w:t>)</w:t>
            </w:r>
            <w:r>
              <w:rPr>
                <w:rFonts w:eastAsia="Times New Roman"/>
                <w:lang w:val="en-US" w:eastAsia="en-GB"/>
              </w:rPr>
              <w:t xml:space="preserve"> pats </w:t>
            </w:r>
            <w:proofErr w:type="spellStart"/>
            <w:r>
              <w:rPr>
                <w:rFonts w:eastAsia="Times New Roman"/>
                <w:lang w:val="en-US" w:eastAsia="en-GB"/>
              </w:rPr>
              <w:lastRenderedPageBreak/>
              <w:t>atitinka</w:t>
            </w:r>
            <w:proofErr w:type="spellEnd"/>
            <w:r>
              <w:rPr>
                <w:rFonts w:eastAsia="Times New Roman"/>
                <w:lang w:val="en-US" w:eastAsia="en-GB"/>
              </w:rPr>
              <w:t xml:space="preserve"> </w:t>
            </w:r>
            <w:proofErr w:type="spellStart"/>
            <w:r>
              <w:rPr>
                <w:rFonts w:eastAsia="Times New Roman"/>
                <w:lang w:val="en-US" w:eastAsia="en-GB"/>
              </w:rPr>
              <w:t>nustatytą</w:t>
            </w:r>
            <w:proofErr w:type="spellEnd"/>
            <w:r>
              <w:rPr>
                <w:rFonts w:eastAsia="Times New Roman"/>
                <w:lang w:val="en-US" w:eastAsia="en-GB"/>
              </w:rPr>
              <w:t xml:space="preserve"> </w:t>
            </w:r>
            <w:proofErr w:type="spellStart"/>
            <w:r>
              <w:rPr>
                <w:rFonts w:eastAsia="Times New Roman"/>
                <w:lang w:val="en-US" w:eastAsia="en-GB"/>
              </w:rPr>
              <w:t>reikalavimą</w:t>
            </w:r>
            <w:proofErr w:type="spellEnd"/>
            <w:r>
              <w:rPr>
                <w:rFonts w:eastAsia="Times New Roman"/>
                <w:lang w:val="en-US" w:eastAsia="en-GB"/>
              </w:rPr>
              <w:t xml:space="preserve">, </w:t>
            </w:r>
            <w:proofErr w:type="spellStart"/>
            <w:r>
              <w:rPr>
                <w:rFonts w:eastAsia="Times New Roman"/>
                <w:lang w:val="en-US" w:eastAsia="en-GB"/>
              </w:rPr>
              <w:t>tačiau</w:t>
            </w:r>
            <w:proofErr w:type="spellEnd"/>
            <w:r>
              <w:rPr>
                <w:rFonts w:eastAsia="Times New Roman"/>
                <w:lang w:val="en-US" w:eastAsia="en-GB"/>
              </w:rPr>
              <w:t xml:space="preserve"> </w:t>
            </w:r>
            <w:proofErr w:type="spellStart"/>
            <w:r>
              <w:rPr>
                <w:rFonts w:eastAsia="Times New Roman"/>
                <w:lang w:val="en-US" w:eastAsia="en-GB"/>
              </w:rPr>
              <w:t>ketina</w:t>
            </w:r>
            <w:proofErr w:type="spellEnd"/>
            <w:r>
              <w:rPr>
                <w:rFonts w:eastAsia="Times New Roman"/>
                <w:lang w:val="en-US" w:eastAsia="en-GB"/>
              </w:rPr>
              <w:t xml:space="preserve"> </w:t>
            </w:r>
            <w:proofErr w:type="spellStart"/>
            <w:r>
              <w:rPr>
                <w:rFonts w:eastAsia="Times New Roman"/>
                <w:lang w:val="en-US" w:eastAsia="en-GB"/>
              </w:rPr>
              <w:t>pasitelkti</w:t>
            </w:r>
            <w:proofErr w:type="spellEnd"/>
            <w:r>
              <w:rPr>
                <w:rFonts w:eastAsia="Times New Roman"/>
                <w:lang w:val="en-US" w:eastAsia="en-GB"/>
              </w:rPr>
              <w:t xml:space="preserve"> </w:t>
            </w:r>
            <w:proofErr w:type="spellStart"/>
            <w:r>
              <w:rPr>
                <w:rFonts w:eastAsia="Times New Roman"/>
                <w:lang w:val="en-US" w:eastAsia="en-GB"/>
              </w:rPr>
              <w:t>subtiekėjus</w:t>
            </w:r>
            <w:proofErr w:type="spellEnd"/>
            <w:r>
              <w:rPr>
                <w:rFonts w:eastAsia="Times New Roman"/>
                <w:lang w:val="en-US" w:eastAsia="en-GB"/>
              </w:rPr>
              <w:t xml:space="preserve"> (</w:t>
            </w:r>
            <w:r>
              <w:rPr>
                <w:rFonts w:eastAsia="Times New Roman"/>
                <w:b/>
                <w:bCs/>
                <w:lang w:val="en-US" w:eastAsia="en-GB"/>
              </w:rPr>
              <w:t xml:space="preserve">jo </w:t>
            </w:r>
            <w:proofErr w:type="spellStart"/>
            <w:r>
              <w:rPr>
                <w:rFonts w:eastAsia="Times New Roman"/>
                <w:b/>
                <w:bCs/>
                <w:lang w:val="en-US" w:eastAsia="en-GB"/>
              </w:rPr>
              <w:t>specialistus</w:t>
            </w:r>
            <w:proofErr w:type="spellEnd"/>
            <w:r>
              <w:rPr>
                <w:rFonts w:eastAsia="Times New Roman"/>
                <w:b/>
                <w:bCs/>
                <w:lang w:val="en-US" w:eastAsia="en-GB"/>
              </w:rPr>
              <w:t>)</w:t>
            </w:r>
            <w:r>
              <w:rPr>
                <w:rFonts w:eastAsia="Times New Roman"/>
                <w:lang w:val="en-US" w:eastAsia="en-GB"/>
              </w:rPr>
              <w:t xml:space="preserve">, </w:t>
            </w:r>
            <w:proofErr w:type="spellStart"/>
            <w:r>
              <w:rPr>
                <w:rFonts w:eastAsia="Times New Roman"/>
                <w:b/>
                <w:bCs/>
                <w:lang w:val="en-US" w:eastAsia="en-GB"/>
              </w:rPr>
              <w:t>subtiekėjų</w:t>
            </w:r>
            <w:proofErr w:type="spellEnd"/>
            <w:r>
              <w:rPr>
                <w:rFonts w:eastAsia="Times New Roman"/>
                <w:b/>
                <w:bCs/>
                <w:lang w:val="en-US" w:eastAsia="en-GB"/>
              </w:rPr>
              <w:t xml:space="preserve"> </w:t>
            </w:r>
            <w:proofErr w:type="spellStart"/>
            <w:r>
              <w:rPr>
                <w:rFonts w:eastAsia="Times New Roman"/>
                <w:b/>
                <w:bCs/>
                <w:lang w:val="en-US" w:eastAsia="en-GB"/>
              </w:rPr>
              <w:t>specialistai</w:t>
            </w:r>
            <w:proofErr w:type="spellEnd"/>
            <w:r>
              <w:rPr>
                <w:rFonts w:eastAsia="Times New Roman"/>
                <w:lang w:val="en-US" w:eastAsia="en-GB"/>
              </w:rPr>
              <w:t xml:space="preserve"> </w:t>
            </w:r>
            <w:proofErr w:type="spellStart"/>
            <w:r>
              <w:rPr>
                <w:rFonts w:eastAsia="Times New Roman"/>
                <w:lang w:val="en-US" w:eastAsia="en-GB"/>
              </w:rPr>
              <w:t>privalo</w:t>
            </w:r>
            <w:proofErr w:type="spellEnd"/>
            <w:r>
              <w:rPr>
                <w:rFonts w:eastAsia="Times New Roman"/>
                <w:lang w:val="en-US" w:eastAsia="en-GB"/>
              </w:rPr>
              <w:t xml:space="preserve"> </w:t>
            </w:r>
            <w:proofErr w:type="spellStart"/>
            <w:r>
              <w:rPr>
                <w:rFonts w:eastAsia="Times New Roman"/>
                <w:lang w:val="en-US" w:eastAsia="en-GB"/>
              </w:rPr>
              <w:t>atitikti</w:t>
            </w:r>
            <w:proofErr w:type="spellEnd"/>
            <w:r>
              <w:rPr>
                <w:rFonts w:eastAsia="Times New Roman"/>
                <w:lang w:val="en-US" w:eastAsia="en-GB"/>
              </w:rPr>
              <w:t xml:space="preserve"> </w:t>
            </w:r>
            <w:proofErr w:type="spellStart"/>
            <w:r>
              <w:rPr>
                <w:rFonts w:eastAsia="Times New Roman"/>
                <w:lang w:val="en-US" w:eastAsia="en-GB"/>
              </w:rPr>
              <w:t>nustatytus</w:t>
            </w:r>
            <w:proofErr w:type="spellEnd"/>
            <w:r>
              <w:rPr>
                <w:rFonts w:eastAsia="Times New Roman"/>
                <w:b/>
                <w:bCs/>
                <w:lang w:val="en-US" w:eastAsia="en-GB"/>
              </w:rPr>
              <w:t> </w:t>
            </w:r>
            <w:proofErr w:type="spellStart"/>
            <w:r>
              <w:rPr>
                <w:rFonts w:eastAsia="Times New Roman"/>
                <w:lang w:val="en-US" w:eastAsia="en-GB"/>
              </w:rPr>
              <w:t>reikalavimus</w:t>
            </w:r>
            <w:proofErr w:type="spellEnd"/>
            <w:r>
              <w:rPr>
                <w:rFonts w:eastAsia="Times New Roman"/>
                <w:lang w:val="en-US" w:eastAsia="en-GB"/>
              </w:rPr>
              <w:t>, </w:t>
            </w:r>
            <w:proofErr w:type="spellStart"/>
            <w:r>
              <w:rPr>
                <w:rFonts w:eastAsia="Times New Roman"/>
                <w:lang w:val="en-US" w:eastAsia="en-GB"/>
              </w:rPr>
              <w:t>jeigu</w:t>
            </w:r>
            <w:proofErr w:type="spellEnd"/>
            <w:r>
              <w:rPr>
                <w:rFonts w:eastAsia="Times New Roman"/>
                <w:lang w:val="en-US" w:eastAsia="en-GB"/>
              </w:rPr>
              <w:t xml:space="preserve"> </w:t>
            </w:r>
            <w:proofErr w:type="spellStart"/>
            <w:r>
              <w:rPr>
                <w:rFonts w:eastAsia="Times New Roman"/>
                <w:lang w:val="en-US" w:eastAsia="en-GB"/>
              </w:rPr>
              <w:t>subtiekėjai</w:t>
            </w:r>
            <w:proofErr w:type="spellEnd"/>
            <w:r>
              <w:rPr>
                <w:rFonts w:eastAsia="Times New Roman"/>
                <w:lang w:val="en-US" w:eastAsia="en-GB"/>
              </w:rPr>
              <w:t xml:space="preserve"> (</w:t>
            </w:r>
            <w:proofErr w:type="spellStart"/>
            <w:r>
              <w:rPr>
                <w:rFonts w:eastAsia="Times New Roman"/>
                <w:lang w:val="en-US" w:eastAsia="en-GB"/>
              </w:rPr>
              <w:t>j</w:t>
            </w:r>
            <w:r>
              <w:rPr>
                <w:rFonts w:eastAsia="Times New Roman"/>
                <w:b/>
                <w:bCs/>
                <w:lang w:val="en-US" w:eastAsia="en-GB"/>
              </w:rPr>
              <w:t>ų</w:t>
            </w:r>
            <w:proofErr w:type="spellEnd"/>
            <w:r>
              <w:rPr>
                <w:rFonts w:eastAsia="Times New Roman"/>
                <w:b/>
                <w:bCs/>
                <w:lang w:val="en-US" w:eastAsia="en-GB"/>
              </w:rPr>
              <w:t xml:space="preserve"> </w:t>
            </w:r>
            <w:proofErr w:type="spellStart"/>
            <w:r>
              <w:rPr>
                <w:rFonts w:eastAsia="Times New Roman"/>
                <w:b/>
                <w:bCs/>
                <w:lang w:val="en-US" w:eastAsia="en-GB"/>
              </w:rPr>
              <w:t>darbuotojai</w:t>
            </w:r>
            <w:proofErr w:type="spellEnd"/>
            <w:r>
              <w:rPr>
                <w:rFonts w:eastAsia="Times New Roman"/>
                <w:lang w:val="en-US" w:eastAsia="en-GB"/>
              </w:rPr>
              <w:t xml:space="preserve">) </w:t>
            </w:r>
            <w:proofErr w:type="spellStart"/>
            <w:r>
              <w:rPr>
                <w:rFonts w:eastAsia="Times New Roman"/>
                <w:lang w:val="en-US" w:eastAsia="en-GB"/>
              </w:rPr>
              <w:t>patys</w:t>
            </w:r>
            <w:proofErr w:type="spellEnd"/>
            <w:r>
              <w:rPr>
                <w:rFonts w:eastAsia="Times New Roman"/>
                <w:lang w:val="en-US" w:eastAsia="en-GB"/>
              </w:rPr>
              <w:t xml:space="preserve"> </w:t>
            </w:r>
            <w:proofErr w:type="spellStart"/>
            <w:r>
              <w:rPr>
                <w:rFonts w:eastAsia="Times New Roman"/>
                <w:lang w:val="en-US" w:eastAsia="en-GB"/>
              </w:rPr>
              <w:t>vykdys</w:t>
            </w:r>
            <w:proofErr w:type="spellEnd"/>
            <w:r>
              <w:rPr>
                <w:rFonts w:eastAsia="Times New Roman"/>
                <w:lang w:val="en-US" w:eastAsia="en-GB"/>
              </w:rPr>
              <w:t xml:space="preserve"> </w:t>
            </w:r>
            <w:proofErr w:type="spellStart"/>
            <w:r>
              <w:rPr>
                <w:rFonts w:eastAsia="Times New Roman"/>
                <w:lang w:val="en-US" w:eastAsia="en-GB"/>
              </w:rPr>
              <w:t>tą</w:t>
            </w:r>
            <w:proofErr w:type="spellEnd"/>
            <w:r>
              <w:rPr>
                <w:rFonts w:eastAsia="Times New Roman"/>
                <w:lang w:val="en-US" w:eastAsia="en-GB"/>
              </w:rPr>
              <w:t xml:space="preserve"> </w:t>
            </w:r>
            <w:proofErr w:type="spellStart"/>
            <w:r>
              <w:rPr>
                <w:rFonts w:eastAsia="Times New Roman"/>
                <w:lang w:val="en-US" w:eastAsia="en-GB"/>
              </w:rPr>
              <w:t>pirkimo</w:t>
            </w:r>
            <w:proofErr w:type="spellEnd"/>
            <w:r>
              <w:rPr>
                <w:rFonts w:eastAsia="Times New Roman"/>
                <w:lang w:val="en-US" w:eastAsia="en-GB"/>
              </w:rPr>
              <w:t xml:space="preserve"> </w:t>
            </w:r>
            <w:proofErr w:type="spellStart"/>
            <w:r>
              <w:rPr>
                <w:rFonts w:eastAsia="Times New Roman"/>
                <w:lang w:val="en-US" w:eastAsia="en-GB"/>
              </w:rPr>
              <w:t>sutarties</w:t>
            </w:r>
            <w:proofErr w:type="spellEnd"/>
            <w:r>
              <w:rPr>
                <w:rFonts w:eastAsia="Times New Roman"/>
                <w:lang w:val="en-US" w:eastAsia="en-GB"/>
              </w:rPr>
              <w:t xml:space="preserve"> </w:t>
            </w:r>
            <w:proofErr w:type="spellStart"/>
            <w:r>
              <w:rPr>
                <w:rFonts w:eastAsia="Times New Roman"/>
                <w:lang w:val="en-US" w:eastAsia="en-GB"/>
              </w:rPr>
              <w:t>dalį</w:t>
            </w:r>
            <w:proofErr w:type="spellEnd"/>
            <w:r>
              <w:rPr>
                <w:rFonts w:eastAsia="Times New Roman"/>
                <w:lang w:val="en-US" w:eastAsia="en-GB"/>
              </w:rPr>
              <w:t xml:space="preserve">, </w:t>
            </w:r>
            <w:proofErr w:type="spellStart"/>
            <w:r>
              <w:rPr>
                <w:rFonts w:eastAsia="Times New Roman"/>
                <w:lang w:val="en-US" w:eastAsia="en-GB"/>
              </w:rPr>
              <w:t>kuriai</w:t>
            </w:r>
            <w:proofErr w:type="spellEnd"/>
            <w:r>
              <w:rPr>
                <w:rFonts w:eastAsia="Times New Roman"/>
                <w:lang w:val="en-US" w:eastAsia="en-GB"/>
              </w:rPr>
              <w:t xml:space="preserve"> </w:t>
            </w:r>
            <w:proofErr w:type="spellStart"/>
            <w:r>
              <w:rPr>
                <w:rFonts w:eastAsia="Times New Roman"/>
                <w:lang w:val="en-US" w:eastAsia="en-GB"/>
              </w:rPr>
              <w:t>reikia</w:t>
            </w:r>
            <w:proofErr w:type="spellEnd"/>
            <w:r>
              <w:rPr>
                <w:rFonts w:eastAsia="Times New Roman"/>
                <w:lang w:val="en-US" w:eastAsia="en-GB"/>
              </w:rPr>
              <w:t xml:space="preserve"> </w:t>
            </w:r>
            <w:proofErr w:type="spellStart"/>
            <w:r>
              <w:rPr>
                <w:rFonts w:eastAsia="Times New Roman"/>
                <w:lang w:val="en-US" w:eastAsia="en-GB"/>
              </w:rPr>
              <w:t>nustatytos</w:t>
            </w:r>
            <w:proofErr w:type="spellEnd"/>
            <w:r>
              <w:rPr>
                <w:rFonts w:eastAsia="Times New Roman"/>
                <w:lang w:val="en-US" w:eastAsia="en-GB"/>
              </w:rPr>
              <w:t xml:space="preserve"> </w:t>
            </w:r>
            <w:proofErr w:type="spellStart"/>
            <w:r>
              <w:rPr>
                <w:rFonts w:eastAsia="Times New Roman"/>
                <w:lang w:val="en-US" w:eastAsia="en-GB"/>
              </w:rPr>
              <w:t>kvalifikacijos</w:t>
            </w:r>
            <w:proofErr w:type="spellEnd"/>
            <w:r>
              <w:rPr>
                <w:lang w:eastAsia="en-GB"/>
              </w:rPr>
              <w:t>.</w:t>
            </w:r>
          </w:p>
        </w:tc>
      </w:tr>
      <w:tr w:rsidR="00731C15" w:rsidRPr="0055409C" w14:paraId="2860A053" w14:textId="77777777" w:rsidTr="008A6BF5">
        <w:tc>
          <w:tcPr>
            <w:tcW w:w="555" w:type="dxa"/>
          </w:tcPr>
          <w:p w14:paraId="60CA5E0E" w14:textId="1FD198DC"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eastAsia="Times New Roman" w:hAnsi="Times New Roman" w:cs="Times New Roman"/>
                <w:color w:val="auto"/>
                <w:sz w:val="22"/>
                <w:szCs w:val="22"/>
                <w:lang w:val="lt-LT"/>
              </w:rPr>
            </w:pPr>
            <w:r w:rsidRPr="0055409C">
              <w:rPr>
                <w:rFonts w:ascii="Times New Roman" w:eastAsia="Times New Roman" w:hAnsi="Times New Roman" w:cs="Times New Roman"/>
                <w:color w:val="auto"/>
                <w:sz w:val="22"/>
                <w:szCs w:val="22"/>
                <w:lang w:val="lt-LT"/>
              </w:rPr>
              <w:lastRenderedPageBreak/>
              <w:t xml:space="preserve">4. </w:t>
            </w:r>
          </w:p>
        </w:tc>
        <w:tc>
          <w:tcPr>
            <w:tcW w:w="4827" w:type="dxa"/>
          </w:tcPr>
          <w:p w14:paraId="02A7D079" w14:textId="43C689E5" w:rsidR="00731C15" w:rsidRPr="0055409C" w:rsidRDefault="00731C15" w:rsidP="00731C1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bdr w:val="none" w:sz="0" w:space="0" w:color="auto"/>
              </w:rPr>
            </w:pPr>
            <w:r w:rsidRPr="0055409C">
              <w:rPr>
                <w:rFonts w:eastAsia="Times New Roman"/>
                <w:bdr w:val="none" w:sz="0" w:space="0" w:color="auto"/>
              </w:rPr>
              <w:t>Tiekėjas per paskutinius 5 metus arba per laiką nuo tiekėjo įregistravimo dienos (jei tiekėjas vykdo veiklą mažiau nei 5 metus) iki pasiūlymo pateikimo termino pabaigos dienos pagal vieną ar daugiau įvykdytų ar tebevykdomų sutarčių yra tinkamai atlikęs statybos darbų (naujos statybos ir/arba rekonstravimo ir/arba kapitalinio remonto) ypatingųjų ir/arba neypatingųjų statinių kategorijai priskiriamų statinių grupėje gyvenamieji ir/arba negyvenamieji pastatai, kurių bendra vertė ne mažesnė kaip 1 200 000 (vienas milijonas du šimtai tūkstančių) Eur be PVM.</w:t>
            </w:r>
          </w:p>
          <w:p w14:paraId="7AF56CEC" w14:textId="77777777" w:rsidR="00731C15" w:rsidRPr="0055409C" w:rsidRDefault="00731C15" w:rsidP="00731C1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bdr w:val="none" w:sz="0" w:space="0" w:color="auto"/>
              </w:rPr>
            </w:pPr>
          </w:p>
          <w:p w14:paraId="4E873685" w14:textId="0EFA9B58" w:rsidR="00731C15" w:rsidRPr="0055409C" w:rsidRDefault="00731C15" w:rsidP="00731C1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pPr>
            <w:r w:rsidRPr="0055409C">
              <w:rPr>
                <w:rStyle w:val="cf01"/>
                <w:rFonts w:ascii="Times New Roman" w:hAnsi="Times New Roman" w:cs="Times New Roman"/>
                <w:sz w:val="22"/>
                <w:szCs w:val="22"/>
              </w:rPr>
              <w:t>Tiekėjai patirtį gali įrodinėti tiek baigtomis sutartimis, tiek nebaigtų vykdyti sutarčių jau įvykdytomis dalimis.</w:t>
            </w:r>
          </w:p>
        </w:tc>
        <w:tc>
          <w:tcPr>
            <w:tcW w:w="5670" w:type="dxa"/>
          </w:tcPr>
          <w:p w14:paraId="5DEA4A4B" w14:textId="77777777" w:rsidR="00731C15" w:rsidRDefault="00731C15" w:rsidP="00731C15">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Pr>
                <w:rFonts w:ascii="Times New Roman" w:eastAsia="Times New Roman" w:hAnsi="Times New Roman" w:cs="Times New Roman"/>
                <w:color w:val="auto"/>
                <w:sz w:val="22"/>
                <w:szCs w:val="22"/>
                <w:lang w:val="lt-LT"/>
              </w:rPr>
              <w:t xml:space="preserve">Pateikiama: </w:t>
            </w:r>
            <w:r>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per paskutinius 5 metus arba per laiką nuo tiekėjo įregistravimo dienos (jei tiekėjas vykdo veiklą mažiau nei 5 metus) iki pasiūlymo pateikimo termino pabaigos dienos atliktų darbų sąrašas (Specialiųjų pirkimo sąlygų 5 priedo 2 priedas) kartu su užsakovų (tiek viešųjų, tiek privačiųjų) pažymomis, apie tai, kad darbų atlikimas ir galutiniai rezultatai buvo tinkami. Jei sutartys dar vykdomos - tarpinių rezultatų tinkamą įvykdymą pagrindžiantys dokumentai.</w:t>
            </w:r>
          </w:p>
          <w:p w14:paraId="003114D0" w14:textId="77777777" w:rsidR="00731C15" w:rsidRDefault="00731C15" w:rsidP="00731C15">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Pr>
                <w:rFonts w:ascii="Times New Roman" w:hAnsi="Times New Roman" w:cs="Times New Roman"/>
                <w:sz w:val="22"/>
                <w:szCs w:val="22"/>
                <w:lang w:val="lt-LT"/>
              </w:rPr>
              <w:br/>
            </w:r>
            <w:r>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Užsakovų pažymose turi būti nurodomas atliktų darbų pavadinimas, statinio kategorija, pastato tipas, darbų rūšis, darbų atlikimo per nurodytą laikotarpį vertė, tikslios darbų atlikimo datos (metai, mėnuo) ar jie buvo atlikti pagal galiojančių teisės aktų, reglamentuojančių darbų vykdymą, reikalavimus ir tinkamai užbaigti.</w:t>
            </w:r>
          </w:p>
          <w:p w14:paraId="75F822CF" w14:textId="77777777" w:rsidR="00731C15" w:rsidRDefault="00731C15" w:rsidP="00731C15">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p>
          <w:p w14:paraId="4B5C68B2" w14:textId="77777777" w:rsidR="00731C15" w:rsidRDefault="00731C15" w:rsidP="00731C15">
            <w:pPr>
              <w:pStyle w:val="BodyA"/>
              <w:spacing w:line="240" w:lineRule="auto"/>
              <w:jc w:val="both"/>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pPr>
            <w:r>
              <w:rPr>
                <w:rFonts w:ascii="Times New Roman" w:eastAsia="Times New Roman" w:hAnsi="Times New Roman" w:cs="Times New Roman"/>
                <w:bCs/>
                <w:color w:val="auto"/>
                <w:sz w:val="22"/>
                <w:szCs w:val="22"/>
                <w:bdr w:val="none" w:sz="0" w:space="0" w:color="auto" w:frame="1"/>
                <w:lang w:val="lt-LT" w:eastAsia="lt-LT"/>
                <w14:textOutline w14:w="0" w14:cap="rnd" w14:cmpd="sng" w14:algn="ctr">
                  <w14:noFill/>
                  <w14:prstDash w14:val="solid"/>
                  <w14:bevel/>
                </w14:textOutline>
              </w:rPr>
              <w:t>Įrodymui bus priimti ir užsakovo pasirašyti bei antspaudu (jei naudojamas) patvirtinti darbų priėmimo-perdavimo aktai, jei juose yra visa reikalaujama informacija.</w:t>
            </w:r>
          </w:p>
          <w:p w14:paraId="34437AB0" w14:textId="77777777" w:rsidR="00731C15" w:rsidRPr="0055409C" w:rsidRDefault="00731C15" w:rsidP="00731C15">
            <w:pPr>
              <w:shd w:val="clear" w:color="auto" w:fill="FFFFFF" w:themeFill="background1"/>
            </w:pPr>
          </w:p>
        </w:tc>
        <w:tc>
          <w:tcPr>
            <w:tcW w:w="2979" w:type="dxa"/>
          </w:tcPr>
          <w:p w14:paraId="33294284" w14:textId="77777777" w:rsidR="00731C15" w:rsidRDefault="00731C15" w:rsidP="00731C15">
            <w:pPr>
              <w:pStyle w:val="BodyA"/>
              <w:spacing w:line="240" w:lineRule="auto"/>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 </w:t>
            </w:r>
            <w:proofErr w:type="spellStart"/>
            <w:proofErr w:type="gramStart"/>
            <w:r>
              <w:rPr>
                <w:rFonts w:ascii="Times New Roman" w:eastAsia="Times New Roman" w:hAnsi="Times New Roman" w:cs="Times New Roman"/>
                <w:sz w:val="22"/>
                <w:szCs w:val="22"/>
                <w:lang w:val="en-GB"/>
              </w:rPr>
              <w:t>jeigu</w:t>
            </w:r>
            <w:proofErr w:type="spellEnd"/>
            <w:proofErr w:type="gram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pasiūlymą</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teikia</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ūkio</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subjektų</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grupė</w:t>
            </w:r>
            <w:proofErr w:type="spellEnd"/>
            <w:r>
              <w:rPr>
                <w:rFonts w:ascii="Times New Roman" w:eastAsia="Times New Roman" w:hAnsi="Times New Roman" w:cs="Times New Roman"/>
                <w:sz w:val="22"/>
                <w:szCs w:val="22"/>
                <w:lang w:val="en-GB"/>
              </w:rPr>
              <w:t xml:space="preserve"> – </w:t>
            </w:r>
            <w:proofErr w:type="spellStart"/>
            <w:r>
              <w:rPr>
                <w:rFonts w:ascii="Times New Roman" w:eastAsia="Times New Roman" w:hAnsi="Times New Roman" w:cs="Times New Roman"/>
                <w:sz w:val="22"/>
                <w:szCs w:val="22"/>
                <w:lang w:val="en-GB"/>
              </w:rPr>
              <w:t>reikalavimą</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turi</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atitikti</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visi</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ūkio</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subjektų</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grupės</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nariai</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kartu</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ūkio</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subjektų</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grupės</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narių</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turima</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patirtis</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sumuojama</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atsižvelgiant</w:t>
            </w:r>
            <w:proofErr w:type="spellEnd"/>
            <w:r>
              <w:rPr>
                <w:rFonts w:ascii="Times New Roman" w:eastAsia="Times New Roman" w:hAnsi="Times New Roman" w:cs="Times New Roman"/>
                <w:sz w:val="22"/>
                <w:szCs w:val="22"/>
                <w:lang w:val="en-GB"/>
              </w:rPr>
              <w:t xml:space="preserve"> į </w:t>
            </w:r>
            <w:proofErr w:type="spellStart"/>
            <w:r>
              <w:rPr>
                <w:rFonts w:ascii="Times New Roman" w:eastAsia="Times New Roman" w:hAnsi="Times New Roman" w:cs="Times New Roman"/>
                <w:sz w:val="22"/>
                <w:szCs w:val="22"/>
                <w:lang w:val="en-GB"/>
              </w:rPr>
              <w:t>jų</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prisiimamus</w:t>
            </w:r>
            <w:proofErr w:type="spellEnd"/>
            <w:r>
              <w:rPr>
                <w:rFonts w:ascii="Times New Roman" w:eastAsia="Times New Roman" w:hAnsi="Times New Roman" w:cs="Times New Roman"/>
                <w:sz w:val="22"/>
                <w:szCs w:val="22"/>
                <w:lang w:val="en-GB"/>
              </w:rPr>
              <w:t xml:space="preserve"> </w:t>
            </w:r>
            <w:proofErr w:type="spellStart"/>
            <w:proofErr w:type="gramStart"/>
            <w:r>
              <w:rPr>
                <w:rFonts w:ascii="Times New Roman" w:eastAsia="Times New Roman" w:hAnsi="Times New Roman" w:cs="Times New Roman"/>
                <w:sz w:val="22"/>
                <w:szCs w:val="22"/>
                <w:lang w:val="en-GB"/>
              </w:rPr>
              <w:t>įsipareigojimus</w:t>
            </w:r>
            <w:proofErr w:type="spellEnd"/>
            <w:r>
              <w:rPr>
                <w:rFonts w:ascii="Times New Roman" w:eastAsia="Times New Roman" w:hAnsi="Times New Roman" w:cs="Times New Roman"/>
                <w:sz w:val="22"/>
                <w:szCs w:val="22"/>
                <w:lang w:val="en-GB"/>
              </w:rPr>
              <w:t>;</w:t>
            </w:r>
            <w:proofErr w:type="gramEnd"/>
          </w:p>
          <w:p w14:paraId="50E9913A" w14:textId="77777777" w:rsidR="00731C15" w:rsidRDefault="00731C15" w:rsidP="00731C15">
            <w:pPr>
              <w:pStyle w:val="BodyA"/>
              <w:spacing w:line="240" w:lineRule="auto"/>
              <w:jc w:val="both"/>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 </w:t>
            </w:r>
            <w:proofErr w:type="spellStart"/>
            <w:r>
              <w:rPr>
                <w:rFonts w:ascii="Times New Roman" w:eastAsia="Times New Roman" w:hAnsi="Times New Roman" w:cs="Times New Roman"/>
                <w:sz w:val="22"/>
                <w:szCs w:val="22"/>
                <w:lang w:val="en-GB"/>
              </w:rPr>
              <w:t>tiekėjas</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gali</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remtis</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kitų</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ūkio</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subjektų</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pajėgumais</w:t>
            </w:r>
            <w:proofErr w:type="spellEnd"/>
            <w:r>
              <w:rPr>
                <w:rFonts w:ascii="Times New Roman" w:eastAsia="Times New Roman" w:hAnsi="Times New Roman" w:cs="Times New Roman"/>
                <w:sz w:val="22"/>
                <w:szCs w:val="22"/>
                <w:lang w:val="en-GB"/>
              </w:rPr>
              <w:t xml:space="preserve"> tik </w:t>
            </w:r>
            <w:proofErr w:type="spellStart"/>
            <w:r>
              <w:rPr>
                <w:rFonts w:ascii="Times New Roman" w:eastAsia="Times New Roman" w:hAnsi="Times New Roman" w:cs="Times New Roman"/>
                <w:sz w:val="22"/>
                <w:szCs w:val="22"/>
                <w:lang w:val="en-GB"/>
              </w:rPr>
              <w:t>tuo</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atveju</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jeigu</w:t>
            </w:r>
            <w:proofErr w:type="spellEnd"/>
            <w:r>
              <w:rPr>
                <w:rFonts w:ascii="Times New Roman" w:eastAsia="Times New Roman" w:hAnsi="Times New Roman" w:cs="Times New Roman"/>
                <w:sz w:val="22"/>
                <w:szCs w:val="22"/>
                <w:lang w:val="en-GB"/>
              </w:rPr>
              <w:t xml:space="preserve"> tie </w:t>
            </w:r>
            <w:proofErr w:type="spellStart"/>
            <w:r>
              <w:rPr>
                <w:rFonts w:ascii="Times New Roman" w:eastAsia="Times New Roman" w:hAnsi="Times New Roman" w:cs="Times New Roman"/>
                <w:sz w:val="22"/>
                <w:szCs w:val="22"/>
                <w:lang w:val="en-GB"/>
              </w:rPr>
              <w:t>subjektai</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patys</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vykdys</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tą</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pirkimo</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sutarties</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dalį</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kuriai</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reikia</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jų</w:t>
            </w:r>
            <w:proofErr w:type="spellEnd"/>
            <w:r>
              <w:rPr>
                <w:rFonts w:ascii="Times New Roman" w:eastAsia="Times New Roman" w:hAnsi="Times New Roman" w:cs="Times New Roman"/>
                <w:sz w:val="22"/>
                <w:szCs w:val="22"/>
                <w:lang w:val="en-GB"/>
              </w:rPr>
              <w:t xml:space="preserve"> </w:t>
            </w:r>
            <w:proofErr w:type="spellStart"/>
            <w:r>
              <w:rPr>
                <w:rFonts w:ascii="Times New Roman" w:eastAsia="Times New Roman" w:hAnsi="Times New Roman" w:cs="Times New Roman"/>
                <w:sz w:val="22"/>
                <w:szCs w:val="22"/>
                <w:lang w:val="en-GB"/>
              </w:rPr>
              <w:t>turimų</w:t>
            </w:r>
            <w:proofErr w:type="spellEnd"/>
            <w:r>
              <w:rPr>
                <w:rFonts w:ascii="Times New Roman" w:eastAsia="Times New Roman" w:hAnsi="Times New Roman" w:cs="Times New Roman"/>
                <w:sz w:val="22"/>
                <w:szCs w:val="22"/>
                <w:lang w:val="en-GB"/>
              </w:rPr>
              <w:t xml:space="preserve"> </w:t>
            </w:r>
            <w:proofErr w:type="spellStart"/>
            <w:proofErr w:type="gramStart"/>
            <w:r>
              <w:rPr>
                <w:rFonts w:ascii="Times New Roman" w:eastAsia="Times New Roman" w:hAnsi="Times New Roman" w:cs="Times New Roman"/>
                <w:sz w:val="22"/>
                <w:szCs w:val="22"/>
                <w:lang w:val="en-GB"/>
              </w:rPr>
              <w:t>pajėgumų</w:t>
            </w:r>
            <w:proofErr w:type="spellEnd"/>
            <w:r>
              <w:rPr>
                <w:rFonts w:ascii="Times New Roman" w:eastAsia="Times New Roman" w:hAnsi="Times New Roman" w:cs="Times New Roman"/>
                <w:sz w:val="22"/>
                <w:szCs w:val="22"/>
                <w:lang w:val="en-GB"/>
              </w:rPr>
              <w:t>;</w:t>
            </w:r>
            <w:proofErr w:type="gramEnd"/>
          </w:p>
          <w:p w14:paraId="1BC67AC5" w14:textId="2B753EA8" w:rsidR="00731C15" w:rsidRPr="0055409C" w:rsidRDefault="00731C15" w:rsidP="00731C15">
            <w:pPr>
              <w:shd w:val="clear" w:color="auto" w:fill="FFFFFF" w:themeFill="background1"/>
              <w:rPr>
                <w:rFonts w:eastAsia="Times New Roman"/>
              </w:rPr>
            </w:pPr>
            <w:r>
              <w:rPr>
                <w:rFonts w:eastAsia="Times New Roman"/>
                <w:lang w:val="en-GB"/>
              </w:rPr>
              <w:t>· </w:t>
            </w:r>
            <w:proofErr w:type="spellStart"/>
            <w:r>
              <w:rPr>
                <w:rFonts w:eastAsia="Times New Roman"/>
                <w:lang w:val="en-GB"/>
              </w:rPr>
              <w:t>subtiekėjams</w:t>
            </w:r>
            <w:proofErr w:type="spellEnd"/>
            <w:r>
              <w:rPr>
                <w:rFonts w:eastAsia="Times New Roman"/>
                <w:lang w:val="en-GB"/>
              </w:rPr>
              <w:t xml:space="preserve"> </w:t>
            </w:r>
            <w:proofErr w:type="spellStart"/>
            <w:r>
              <w:rPr>
                <w:rFonts w:eastAsia="Times New Roman"/>
                <w:lang w:val="en-GB"/>
              </w:rPr>
              <w:t>šis</w:t>
            </w:r>
            <w:proofErr w:type="spellEnd"/>
            <w:r>
              <w:rPr>
                <w:rFonts w:eastAsia="Times New Roman"/>
                <w:lang w:val="en-GB"/>
              </w:rPr>
              <w:t xml:space="preserve"> </w:t>
            </w:r>
            <w:proofErr w:type="spellStart"/>
            <w:r>
              <w:rPr>
                <w:rFonts w:eastAsia="Times New Roman"/>
                <w:lang w:val="en-GB"/>
              </w:rPr>
              <w:t>reikalavimas</w:t>
            </w:r>
            <w:proofErr w:type="spellEnd"/>
            <w:r>
              <w:rPr>
                <w:rFonts w:eastAsia="Times New Roman"/>
                <w:lang w:val="en-GB"/>
              </w:rPr>
              <w:t> </w:t>
            </w:r>
            <w:proofErr w:type="spellStart"/>
            <w:r>
              <w:rPr>
                <w:rFonts w:eastAsia="Times New Roman"/>
                <w:lang w:val="en-GB"/>
              </w:rPr>
              <w:t>nenustatomas</w:t>
            </w:r>
            <w:proofErr w:type="spellEnd"/>
            <w:r>
              <w:rPr>
                <w:rFonts w:eastAsia="Times New Roman"/>
                <w:lang w:val="en-GB"/>
              </w:rPr>
              <w:t>.</w:t>
            </w:r>
          </w:p>
        </w:tc>
      </w:tr>
    </w:tbl>
    <w:p w14:paraId="0B59A6CD" w14:textId="77777777" w:rsidR="002E4A8F" w:rsidRPr="0055409C" w:rsidRDefault="002E4A8F" w:rsidP="0055409C">
      <w:pPr>
        <w:pStyle w:val="Body2"/>
        <w:shd w:val="clear" w:color="auto" w:fill="FFFFFF" w:themeFill="background1"/>
        <w:spacing w:after="0"/>
        <w:rPr>
          <w:rFonts w:cs="Times New Roman"/>
          <w:lang w:val="lt-LT"/>
        </w:rPr>
      </w:pPr>
    </w:p>
    <w:p w14:paraId="720EF6E3" w14:textId="77777777" w:rsidR="002E4A8F" w:rsidRPr="0055409C" w:rsidRDefault="002E4A8F" w:rsidP="0055409C">
      <w:pPr>
        <w:pStyle w:val="Body2"/>
        <w:shd w:val="clear" w:color="auto" w:fill="FFFFFF" w:themeFill="background1"/>
        <w:spacing w:after="0"/>
        <w:rPr>
          <w:rFonts w:cs="Times New Roman"/>
          <w:lang w:val="lt-LT"/>
        </w:rPr>
      </w:pPr>
    </w:p>
    <w:p w14:paraId="07C12658" w14:textId="675820EF" w:rsidR="00CA4EEE" w:rsidRPr="0055409C" w:rsidRDefault="00CA4EEE" w:rsidP="0055409C">
      <w:pPr>
        <w:pStyle w:val="Heading"/>
        <w:shd w:val="clear" w:color="auto" w:fill="FFFFFF" w:themeFill="background1"/>
        <w:jc w:val="center"/>
        <w:rPr>
          <w:rFonts w:cs="Times New Roman"/>
          <w:lang w:val="lt-LT"/>
        </w:rPr>
      </w:pPr>
      <w:r w:rsidRPr="0055409C">
        <w:rPr>
          <w:rFonts w:cs="Times New Roman"/>
          <w:lang w:val="lt-LT"/>
        </w:rPr>
        <w:t>vadybos sistemų STANDARTų reikalavimai</w:t>
      </w:r>
    </w:p>
    <w:tbl>
      <w:tblPr>
        <w:tblStyle w:val="Lentelstinklelis"/>
        <w:tblW w:w="14029" w:type="dxa"/>
        <w:tblLayout w:type="fixed"/>
        <w:tblLook w:val="04A0" w:firstRow="1" w:lastRow="0" w:firstColumn="1" w:lastColumn="0" w:noHBand="0" w:noVBand="1"/>
      </w:tblPr>
      <w:tblGrid>
        <w:gridCol w:w="554"/>
        <w:gridCol w:w="5678"/>
        <w:gridCol w:w="3969"/>
        <w:gridCol w:w="3828"/>
      </w:tblGrid>
      <w:tr w:rsidR="00CA4EEE" w:rsidRPr="0055409C" w14:paraId="493ADC9A" w14:textId="77777777" w:rsidTr="001045B0">
        <w:tc>
          <w:tcPr>
            <w:tcW w:w="554" w:type="dxa"/>
            <w:tcBorders>
              <w:top w:val="single" w:sz="4" w:space="0" w:color="auto"/>
              <w:left w:val="single" w:sz="4" w:space="0" w:color="auto"/>
              <w:bottom w:val="single" w:sz="4" w:space="0" w:color="auto"/>
              <w:right w:val="single" w:sz="4" w:space="0" w:color="auto"/>
            </w:tcBorders>
            <w:hideMark/>
          </w:tcPr>
          <w:p w14:paraId="53D84080" w14:textId="77777777" w:rsidR="00CA4EEE" w:rsidRPr="0055409C" w:rsidRDefault="00CA4EEE" w:rsidP="0055409C">
            <w:pPr>
              <w:pStyle w:val="BodyA"/>
              <w:shd w:val="clear" w:color="auto" w:fill="FFFFFF" w:themeFill="background1"/>
              <w:spacing w:line="240" w:lineRule="auto"/>
              <w:jc w:val="right"/>
              <w:rPr>
                <w:rFonts w:ascii="Times New Roman" w:eastAsia="Times New Roman" w:hAnsi="Times New Roman" w:cs="Times New Roman"/>
                <w:b/>
                <w:bCs/>
                <w:color w:val="404040" w:themeColor="text1" w:themeTint="BF"/>
                <w:sz w:val="22"/>
                <w:szCs w:val="22"/>
                <w:lang w:val="lt-LT"/>
              </w:rPr>
            </w:pPr>
            <w:bookmarkStart w:id="2" w:name="_Hlk166046986"/>
            <w:r w:rsidRPr="0055409C">
              <w:rPr>
                <w:rFonts w:ascii="Times New Roman" w:eastAsia="Times New Roman" w:hAnsi="Times New Roman" w:cs="Times New Roman"/>
                <w:b/>
                <w:bCs/>
                <w:color w:val="404040" w:themeColor="text1" w:themeTint="BF"/>
                <w:sz w:val="22"/>
                <w:szCs w:val="22"/>
                <w:lang w:val="lt-LT"/>
              </w:rPr>
              <w:t>Eil. Nr.</w:t>
            </w:r>
          </w:p>
        </w:tc>
        <w:tc>
          <w:tcPr>
            <w:tcW w:w="5678" w:type="dxa"/>
            <w:tcBorders>
              <w:top w:val="single" w:sz="4" w:space="0" w:color="auto"/>
              <w:left w:val="single" w:sz="4" w:space="0" w:color="auto"/>
              <w:bottom w:val="single" w:sz="4" w:space="0" w:color="auto"/>
              <w:right w:val="single" w:sz="4" w:space="0" w:color="auto"/>
            </w:tcBorders>
            <w:vAlign w:val="center"/>
            <w:hideMark/>
          </w:tcPr>
          <w:p w14:paraId="2A2F53E1" w14:textId="77777777" w:rsidR="00CA4EEE" w:rsidRPr="0055409C" w:rsidRDefault="00CA4EEE" w:rsidP="0055409C">
            <w:pPr>
              <w:shd w:val="clear" w:color="auto" w:fill="FFFFFF" w:themeFill="background1"/>
              <w:jc w:val="center"/>
              <w:rPr>
                <w:b/>
                <w:bCs/>
                <w:color w:val="404040" w:themeColor="text1" w:themeTint="BF"/>
              </w:rPr>
            </w:pPr>
            <w:r w:rsidRPr="0055409C">
              <w:rPr>
                <w:b/>
                <w:bCs/>
                <w:color w:val="404040" w:themeColor="text1" w:themeTint="BF"/>
              </w:rPr>
              <w:t>Reikalavimas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4B1AF5C" w14:textId="77777777" w:rsidR="00CA4EEE" w:rsidRPr="0055409C" w:rsidRDefault="00CA4EEE" w:rsidP="0055409C">
            <w:pPr>
              <w:shd w:val="clear" w:color="auto" w:fill="FFFFFF" w:themeFill="background1"/>
              <w:jc w:val="center"/>
              <w:rPr>
                <w:rFonts w:eastAsia="Times New Roman"/>
                <w:b/>
                <w:bCs/>
                <w:color w:val="404040" w:themeColor="text1" w:themeTint="BF"/>
              </w:rPr>
            </w:pPr>
            <w:r w:rsidRPr="0055409C">
              <w:rPr>
                <w:b/>
                <w:bCs/>
                <w:color w:val="404040" w:themeColor="text1" w:themeTint="BF"/>
              </w:rPr>
              <w:t>Atitikį pagrindžiantys dokumentai</w:t>
            </w:r>
          </w:p>
        </w:tc>
        <w:tc>
          <w:tcPr>
            <w:tcW w:w="3828" w:type="dxa"/>
            <w:tcBorders>
              <w:top w:val="single" w:sz="4" w:space="0" w:color="auto"/>
              <w:left w:val="single" w:sz="4" w:space="0" w:color="auto"/>
              <w:bottom w:val="single" w:sz="4" w:space="0" w:color="auto"/>
              <w:right w:val="single" w:sz="4" w:space="0" w:color="auto"/>
            </w:tcBorders>
            <w:vAlign w:val="center"/>
            <w:hideMark/>
          </w:tcPr>
          <w:p w14:paraId="5FA14758" w14:textId="77777777" w:rsidR="00CA4EEE" w:rsidRPr="0055409C" w:rsidRDefault="00CA4EEE" w:rsidP="0055409C">
            <w:pPr>
              <w:shd w:val="clear" w:color="auto" w:fill="FFFFFF" w:themeFill="background1"/>
              <w:jc w:val="center"/>
              <w:rPr>
                <w:rFonts w:eastAsia="Times New Roman"/>
                <w:b/>
                <w:bCs/>
                <w:color w:val="404040" w:themeColor="text1" w:themeTint="BF"/>
              </w:rPr>
            </w:pPr>
            <w:r w:rsidRPr="0055409C">
              <w:rPr>
                <w:b/>
                <w:bCs/>
                <w:color w:val="404040" w:themeColor="text1" w:themeTint="BF"/>
              </w:rPr>
              <w:t>Subjektas, kuris turi atitikti reikalavimą</w:t>
            </w:r>
          </w:p>
        </w:tc>
      </w:tr>
      <w:tr w:rsidR="00731C15" w:rsidRPr="0075264D" w14:paraId="44E79ADB" w14:textId="77777777" w:rsidTr="001045B0">
        <w:tc>
          <w:tcPr>
            <w:tcW w:w="554" w:type="dxa"/>
            <w:tcBorders>
              <w:top w:val="single" w:sz="4" w:space="0" w:color="auto"/>
              <w:left w:val="single" w:sz="4" w:space="0" w:color="auto"/>
              <w:bottom w:val="single" w:sz="4" w:space="0" w:color="auto"/>
              <w:right w:val="single" w:sz="4" w:space="0" w:color="auto"/>
            </w:tcBorders>
          </w:tcPr>
          <w:p w14:paraId="1195945A" w14:textId="008AB573" w:rsidR="00731C15" w:rsidRPr="0055409C" w:rsidRDefault="00731C15" w:rsidP="00731C15">
            <w:pPr>
              <w:pStyle w:val="BodyA"/>
              <w:shd w:val="clear" w:color="auto" w:fill="FFFFFF" w:themeFill="background1"/>
              <w:spacing w:line="240" w:lineRule="auto"/>
              <w:jc w:val="right"/>
              <w:rPr>
                <w:rFonts w:ascii="Times New Roman" w:eastAsia="Times New Roman" w:hAnsi="Times New Roman" w:cs="Times New Roman"/>
                <w:color w:val="404040" w:themeColor="text1" w:themeTint="BF"/>
                <w:sz w:val="22"/>
                <w:szCs w:val="22"/>
                <w:lang w:val="lt-LT"/>
              </w:rPr>
            </w:pPr>
            <w:r w:rsidRPr="0055409C">
              <w:rPr>
                <w:rFonts w:ascii="Times New Roman" w:eastAsia="Times New Roman" w:hAnsi="Times New Roman" w:cs="Times New Roman"/>
                <w:color w:val="404040" w:themeColor="text1" w:themeTint="BF"/>
                <w:sz w:val="22"/>
                <w:szCs w:val="22"/>
                <w:lang w:val="lt-LT"/>
              </w:rPr>
              <w:t>1.</w:t>
            </w:r>
          </w:p>
        </w:tc>
        <w:tc>
          <w:tcPr>
            <w:tcW w:w="5678" w:type="dxa"/>
            <w:tcBorders>
              <w:top w:val="single" w:sz="4" w:space="0" w:color="auto"/>
              <w:left w:val="single" w:sz="4" w:space="0" w:color="auto"/>
              <w:bottom w:val="single" w:sz="4" w:space="0" w:color="auto"/>
              <w:right w:val="single" w:sz="4" w:space="0" w:color="auto"/>
            </w:tcBorders>
          </w:tcPr>
          <w:p w14:paraId="7358B338" w14:textId="11D2CBCC" w:rsidR="00731C15" w:rsidRPr="0055409C" w:rsidRDefault="00731C15" w:rsidP="00731C15">
            <w:pPr>
              <w:pStyle w:val="BodyA"/>
              <w:shd w:val="clear" w:color="auto" w:fill="FFFFFF" w:themeFill="background1"/>
              <w:spacing w:line="240" w:lineRule="auto"/>
              <w:jc w:val="both"/>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pPr>
            <w:r w:rsidRPr="0055409C">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 xml:space="preserve">Tiekėjas </w:t>
            </w:r>
            <w:r w:rsidRPr="0055409C">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 xml:space="preserve">atliekamiems statybos darbams </w:t>
            </w:r>
            <w:r w:rsidRPr="0055409C">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5528FE45" w14:textId="77777777" w:rsidR="00731C15" w:rsidRPr="0055409C" w:rsidRDefault="00731C15" w:rsidP="00731C15">
            <w:pPr>
              <w:pStyle w:val="BodyA"/>
              <w:shd w:val="clear" w:color="auto" w:fill="FFFFFF" w:themeFill="background1"/>
              <w:spacing w:line="240" w:lineRule="auto"/>
              <w:jc w:val="both"/>
              <w:rPr>
                <w:rFonts w:ascii="Times New Roman" w:eastAsia="Arial Unicode MS" w:hAnsi="Times New Roman" w:cs="Times New Roman"/>
                <w:color w:val="auto"/>
                <w:sz w:val="22"/>
                <w:szCs w:val="22"/>
                <w:lang w:val="lt-LT" w:eastAsia="en-US"/>
                <w14:textOutline w14:w="0" w14:cap="rnd" w14:cmpd="sng" w14:algn="ctr">
                  <w14:noFill/>
                  <w14:prstDash w14:val="solid"/>
                  <w14:bevel/>
                </w14:textOutline>
              </w:rPr>
            </w:pPr>
          </w:p>
          <w:p w14:paraId="6845C95F" w14:textId="18560EA7" w:rsidR="00731C15" w:rsidRPr="0055409C" w:rsidRDefault="00731C15" w:rsidP="00731C15">
            <w:pPr>
              <w:shd w:val="clear" w:color="auto" w:fill="FFFFFF" w:themeFill="background1"/>
            </w:pPr>
            <w:r w:rsidRPr="0055409C">
              <w:t>Sertifikuojamos sritys:</w:t>
            </w:r>
          </w:p>
          <w:p w14:paraId="06F00E1B" w14:textId="77777777" w:rsidR="00731C15" w:rsidRPr="0055409C" w:rsidRDefault="00731C15" w:rsidP="00731C15">
            <w:pPr>
              <w:shd w:val="clear" w:color="auto" w:fill="FFFFFF" w:themeFill="background1"/>
            </w:pPr>
            <w:r w:rsidRPr="0055409C">
              <w:t xml:space="preserve">1. bendrieji statybos darbai: </w:t>
            </w:r>
          </w:p>
          <w:p w14:paraId="4259D19D" w14:textId="77777777" w:rsidR="00731C15" w:rsidRPr="0055409C" w:rsidRDefault="00731C15" w:rsidP="00731C15">
            <w:pPr>
              <w:shd w:val="clear" w:color="auto" w:fill="FFFFFF" w:themeFill="background1"/>
              <w:rPr>
                <w:rFonts w:eastAsia="Times New Roman"/>
              </w:rPr>
            </w:pPr>
            <w:r w:rsidRPr="0055409C">
              <w:rPr>
                <w:rFonts w:eastAsia="Times New Roman"/>
                <w:b/>
                <w:bCs/>
              </w:rPr>
              <w:t>žemės darbai</w:t>
            </w:r>
            <w:r w:rsidRPr="0055409C">
              <w:rPr>
                <w:rFonts w:eastAsia="Times New Roman"/>
              </w:rPr>
              <w:t xml:space="preserve"> (statybos sklypo reljefo tvarkymas, pamatų duobių, iškasų, tranšėjų kasimas ir užpylimas);</w:t>
            </w:r>
          </w:p>
          <w:p w14:paraId="0ACB4988" w14:textId="4D115575" w:rsidR="00731C15" w:rsidRPr="0055409C" w:rsidRDefault="00731C15" w:rsidP="00731C15">
            <w:pPr>
              <w:shd w:val="clear" w:color="auto" w:fill="FFFFFF" w:themeFill="background1"/>
              <w:rPr>
                <w:rFonts w:eastAsia="Times New Roman"/>
              </w:rPr>
            </w:pPr>
            <w:r w:rsidRPr="0055409C">
              <w:rPr>
                <w:rFonts w:eastAsia="Times New Roman"/>
                <w:b/>
                <w:bCs/>
              </w:rPr>
              <w:lastRenderedPageBreak/>
              <w:t>statybinių konstrukcijų</w:t>
            </w:r>
            <w:r w:rsidRPr="0055409C">
              <w:rPr>
                <w:rFonts w:eastAsia="Times New Roman"/>
              </w:rPr>
              <w:t xml:space="preserve"> (gelžbetonio, betono, metalo, mūro) statyba ir montavimas; hidroizoliacija; stogų įrengimas; </w:t>
            </w:r>
            <w:r w:rsidR="006F177A" w:rsidRPr="006F177A">
              <w:rPr>
                <w:rFonts w:eastAsia="Times New Roman"/>
              </w:rPr>
              <w:t>apdailos darbai: grindų įrengimas, langų ir durų blokų montavimas, tinkavimas, dažymas, paviršių apdaila plytelėmis, pertvarų, lubų įrengimas iš plokščių, atitvarų apšiltinimas, technologinių vamzdynų ir įrenginių dažymas</w:t>
            </w:r>
            <w:r w:rsidRPr="0055409C">
              <w:rPr>
                <w:rFonts w:eastAsia="Times New Roman"/>
              </w:rPr>
              <w:t>).</w:t>
            </w:r>
          </w:p>
          <w:p w14:paraId="33D0A38C"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jc w:val="both"/>
              <w:rPr>
                <w:rFonts w:ascii="Times New Roman" w:hAnsi="Times New Roman" w:cs="Times New Roman"/>
                <w:color w:val="auto"/>
                <w:sz w:val="22"/>
                <w:szCs w:val="22"/>
                <w:lang w:val="lt-LT"/>
              </w:rPr>
            </w:pPr>
          </w:p>
          <w:p w14:paraId="661F1417"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rPr>
                <w:rFonts w:ascii="Times New Roman" w:hAnsi="Times New Roman" w:cs="Times New Roman"/>
                <w:color w:val="auto"/>
                <w:sz w:val="22"/>
                <w:szCs w:val="22"/>
                <w:lang w:val="lt-LT"/>
              </w:rPr>
            </w:pPr>
            <w:r w:rsidRPr="0055409C">
              <w:rPr>
                <w:rFonts w:ascii="Times New Roman" w:hAnsi="Times New Roman" w:cs="Times New Roman"/>
                <w:color w:val="auto"/>
                <w:sz w:val="22"/>
                <w:szCs w:val="22"/>
                <w:lang w:val="lt-LT"/>
              </w:rPr>
              <w:t xml:space="preserve">2. Specialieji statybos darbai: </w:t>
            </w:r>
          </w:p>
          <w:p w14:paraId="51529537"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rPr>
                <w:rFonts w:ascii="Times New Roman" w:hAnsi="Times New Roman" w:cs="Times New Roman"/>
                <w:sz w:val="22"/>
                <w:szCs w:val="22"/>
                <w:lang w:val="lt-LT"/>
              </w:rPr>
            </w:pPr>
            <w:r w:rsidRPr="0055409C">
              <w:rPr>
                <w:rFonts w:ascii="Times New Roman" w:hAnsi="Times New Roman" w:cs="Times New Roman"/>
                <w:b/>
                <w:bCs/>
                <w:sz w:val="22"/>
                <w:szCs w:val="22"/>
                <w:lang w:val="lt-LT"/>
              </w:rPr>
              <w:t>mechanikos darbai</w:t>
            </w:r>
            <w:r w:rsidRPr="0055409C">
              <w:rPr>
                <w:rFonts w:ascii="Times New Roman" w:hAnsi="Times New Roman" w:cs="Times New Roman"/>
                <w:sz w:val="22"/>
                <w:szCs w:val="22"/>
                <w:lang w:val="lt-LT"/>
              </w:rPr>
              <w:t>:</w:t>
            </w:r>
          </w:p>
          <w:p w14:paraId="6833372B"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rPr>
                <w:rFonts w:ascii="Times New Roman" w:hAnsi="Times New Roman" w:cs="Times New Roman"/>
                <w:sz w:val="22"/>
                <w:szCs w:val="22"/>
              </w:rPr>
            </w:pPr>
            <w:r w:rsidRPr="0055409C">
              <w:rPr>
                <w:rFonts w:ascii="Times New Roman" w:hAnsi="Times New Roman" w:cs="Times New Roman"/>
                <w:sz w:val="22"/>
                <w:szCs w:val="22"/>
                <w:lang w:val="lt-LT"/>
              </w:rPr>
              <w:t>statinio vandentiekio ir nuotekų šalinimo inžinerinių sistemų įrengimas</w:t>
            </w:r>
            <w:r w:rsidRPr="0055409C">
              <w:rPr>
                <w:rFonts w:ascii="Times New Roman" w:hAnsi="Times New Roman" w:cs="Times New Roman"/>
                <w:sz w:val="22"/>
                <w:szCs w:val="22"/>
              </w:rPr>
              <w:t xml:space="preserve">; </w:t>
            </w:r>
          </w:p>
          <w:p w14:paraId="0FD864CF" w14:textId="77777777" w:rsidR="00731C15" w:rsidRPr="0055409C" w:rsidRDefault="00731C15" w:rsidP="00731C15">
            <w:pPr>
              <w:pStyle w:val="BodyA"/>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line="240" w:lineRule="auto"/>
              <w:rPr>
                <w:rFonts w:ascii="Times New Roman" w:hAnsi="Times New Roman" w:cs="Times New Roman"/>
                <w:sz w:val="22"/>
                <w:szCs w:val="22"/>
              </w:rPr>
            </w:pPr>
            <w:proofErr w:type="spellStart"/>
            <w:r w:rsidRPr="0055409C">
              <w:rPr>
                <w:rFonts w:ascii="Times New Roman" w:hAnsi="Times New Roman" w:cs="Times New Roman"/>
                <w:sz w:val="22"/>
                <w:szCs w:val="22"/>
              </w:rPr>
              <w:t>statinio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šildymo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vėdinimo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oro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kondicionavimo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inžinerinių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sistemų</w:t>
            </w:r>
            <w:proofErr w:type="spellEnd"/>
            <w:r w:rsidRPr="0055409C">
              <w:rPr>
                <w:rFonts w:ascii="Times New Roman" w:hAnsi="Times New Roman" w:cs="Times New Roman"/>
                <w:sz w:val="22"/>
                <w:szCs w:val="22"/>
              </w:rPr>
              <w:t xml:space="preserve"> </w:t>
            </w:r>
            <w:proofErr w:type="spellStart"/>
            <w:proofErr w:type="gramStart"/>
            <w:r w:rsidRPr="0055409C">
              <w:rPr>
                <w:rFonts w:ascii="Times New Roman" w:hAnsi="Times New Roman" w:cs="Times New Roman"/>
                <w:sz w:val="22"/>
                <w:szCs w:val="22"/>
              </w:rPr>
              <w:t>įrengimas</w:t>
            </w:r>
            <w:proofErr w:type="spellEnd"/>
            <w:r w:rsidRPr="0055409C">
              <w:rPr>
                <w:rFonts w:ascii="Times New Roman" w:hAnsi="Times New Roman" w:cs="Times New Roman"/>
                <w:sz w:val="22"/>
                <w:szCs w:val="22"/>
              </w:rPr>
              <w:t>;</w:t>
            </w:r>
            <w:proofErr w:type="gramEnd"/>
          </w:p>
          <w:p w14:paraId="7BA01A29"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lang w:val="lt-LT"/>
              </w:rPr>
            </w:pPr>
          </w:p>
          <w:p w14:paraId="4818833E"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lang w:val="lt-LT"/>
              </w:rPr>
            </w:pPr>
            <w:r w:rsidRPr="0055409C">
              <w:rPr>
                <w:rFonts w:ascii="Times New Roman" w:hAnsi="Times New Roman" w:cs="Times New Roman"/>
                <w:b/>
                <w:bCs/>
                <w:sz w:val="22"/>
                <w:szCs w:val="22"/>
                <w:lang w:val="lt-LT"/>
              </w:rPr>
              <w:t>elektrotechnikos darbai</w:t>
            </w:r>
            <w:r w:rsidRPr="0055409C">
              <w:rPr>
                <w:rFonts w:ascii="Times New Roman" w:hAnsi="Times New Roman" w:cs="Times New Roman"/>
                <w:sz w:val="22"/>
                <w:szCs w:val="22"/>
                <w:lang w:val="lt-LT"/>
              </w:rPr>
              <w:t>:</w:t>
            </w:r>
          </w:p>
          <w:p w14:paraId="6F6FAE2C"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proofErr w:type="spellStart"/>
            <w:r w:rsidRPr="0055409C">
              <w:rPr>
                <w:rFonts w:ascii="Times New Roman" w:hAnsi="Times New Roman" w:cs="Times New Roman"/>
                <w:sz w:val="22"/>
                <w:szCs w:val="22"/>
              </w:rPr>
              <w:t>statinio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elektros</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inžinerinių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sistemų</w:t>
            </w:r>
            <w:proofErr w:type="spellEnd"/>
            <w:r w:rsidRPr="0055409C">
              <w:rPr>
                <w:rFonts w:ascii="Times New Roman" w:hAnsi="Times New Roman" w:cs="Times New Roman"/>
                <w:sz w:val="22"/>
                <w:szCs w:val="22"/>
              </w:rPr>
              <w:t xml:space="preserve"> </w:t>
            </w:r>
            <w:proofErr w:type="spellStart"/>
            <w:proofErr w:type="gramStart"/>
            <w:r w:rsidRPr="0055409C">
              <w:rPr>
                <w:rFonts w:ascii="Times New Roman" w:hAnsi="Times New Roman" w:cs="Times New Roman"/>
                <w:sz w:val="22"/>
                <w:szCs w:val="22"/>
              </w:rPr>
              <w:t>įrengimas</w:t>
            </w:r>
            <w:proofErr w:type="spellEnd"/>
            <w:r w:rsidRPr="0055409C">
              <w:rPr>
                <w:rFonts w:ascii="Times New Roman" w:hAnsi="Times New Roman" w:cs="Times New Roman"/>
                <w:sz w:val="22"/>
                <w:szCs w:val="22"/>
              </w:rPr>
              <w:t>;</w:t>
            </w:r>
            <w:proofErr w:type="gramEnd"/>
            <w:r w:rsidRPr="0055409C">
              <w:rPr>
                <w:rFonts w:ascii="Times New Roman" w:hAnsi="Times New Roman" w:cs="Times New Roman"/>
                <w:sz w:val="22"/>
                <w:szCs w:val="22"/>
              </w:rPr>
              <w:t xml:space="preserve"> </w:t>
            </w:r>
          </w:p>
          <w:p w14:paraId="2A79C738"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proofErr w:type="spellStart"/>
            <w:r w:rsidRPr="0055409C">
              <w:rPr>
                <w:rFonts w:ascii="Times New Roman" w:hAnsi="Times New Roman" w:cs="Times New Roman"/>
                <w:sz w:val="22"/>
                <w:szCs w:val="22"/>
              </w:rPr>
              <w:t>procesų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valdymo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ir</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automatizavimo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sistemų</w:t>
            </w:r>
            <w:proofErr w:type="spellEnd"/>
            <w:r w:rsidRPr="0055409C">
              <w:rPr>
                <w:rFonts w:ascii="Times New Roman" w:hAnsi="Times New Roman" w:cs="Times New Roman"/>
                <w:sz w:val="22"/>
                <w:szCs w:val="22"/>
              </w:rPr>
              <w:t xml:space="preserve"> </w:t>
            </w:r>
            <w:proofErr w:type="spellStart"/>
            <w:proofErr w:type="gramStart"/>
            <w:r w:rsidRPr="0055409C">
              <w:rPr>
                <w:rFonts w:ascii="Times New Roman" w:hAnsi="Times New Roman" w:cs="Times New Roman"/>
                <w:sz w:val="22"/>
                <w:szCs w:val="22"/>
              </w:rPr>
              <w:t>įrengimas</w:t>
            </w:r>
            <w:proofErr w:type="spellEnd"/>
            <w:r w:rsidRPr="0055409C">
              <w:rPr>
                <w:rFonts w:ascii="Times New Roman" w:hAnsi="Times New Roman" w:cs="Times New Roman"/>
                <w:sz w:val="22"/>
                <w:szCs w:val="22"/>
              </w:rPr>
              <w:t>;</w:t>
            </w:r>
            <w:proofErr w:type="gramEnd"/>
            <w:r w:rsidRPr="0055409C">
              <w:rPr>
                <w:rFonts w:ascii="Times New Roman" w:hAnsi="Times New Roman" w:cs="Times New Roman"/>
                <w:sz w:val="22"/>
                <w:szCs w:val="22"/>
              </w:rPr>
              <w:t xml:space="preserve"> </w:t>
            </w:r>
          </w:p>
          <w:p w14:paraId="1CDC854A" w14:textId="77777777" w:rsidR="00731C15" w:rsidRPr="0055409C" w:rsidRDefault="00731C15" w:rsidP="00731C15">
            <w:pPr>
              <w:pStyle w:val="BodyA"/>
              <w:shd w:val="clear" w:color="auto" w:fill="FFFFFF" w:themeFill="background1"/>
              <w:spacing w:line="240" w:lineRule="auto"/>
              <w:jc w:val="both"/>
              <w:rPr>
                <w:rFonts w:ascii="Times New Roman" w:hAnsi="Times New Roman" w:cs="Times New Roman"/>
                <w:sz w:val="22"/>
                <w:szCs w:val="22"/>
              </w:rPr>
            </w:pPr>
            <w:proofErr w:type="spellStart"/>
            <w:r w:rsidRPr="0055409C">
              <w:rPr>
                <w:rFonts w:ascii="Times New Roman" w:hAnsi="Times New Roman" w:cs="Times New Roman"/>
                <w:sz w:val="22"/>
                <w:szCs w:val="22"/>
              </w:rPr>
              <w:t>statinio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nuotolinio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ryšio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telekomunikacijų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inžinerinių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sistemų</w:t>
            </w:r>
            <w:proofErr w:type="spellEnd"/>
            <w:r w:rsidRPr="0055409C">
              <w:rPr>
                <w:rFonts w:ascii="Times New Roman" w:hAnsi="Times New Roman" w:cs="Times New Roman"/>
                <w:sz w:val="22"/>
                <w:szCs w:val="22"/>
              </w:rPr>
              <w:t xml:space="preserve"> </w:t>
            </w:r>
            <w:proofErr w:type="spellStart"/>
            <w:proofErr w:type="gramStart"/>
            <w:r w:rsidRPr="0055409C">
              <w:rPr>
                <w:rFonts w:ascii="Times New Roman" w:hAnsi="Times New Roman" w:cs="Times New Roman"/>
                <w:sz w:val="22"/>
                <w:szCs w:val="22"/>
              </w:rPr>
              <w:t>įrengimas</w:t>
            </w:r>
            <w:proofErr w:type="spellEnd"/>
            <w:r w:rsidRPr="0055409C">
              <w:rPr>
                <w:rFonts w:ascii="Times New Roman" w:hAnsi="Times New Roman" w:cs="Times New Roman"/>
                <w:sz w:val="22"/>
                <w:szCs w:val="22"/>
              </w:rPr>
              <w:t>;</w:t>
            </w:r>
            <w:proofErr w:type="gramEnd"/>
            <w:r w:rsidRPr="0055409C">
              <w:rPr>
                <w:rFonts w:ascii="Times New Roman" w:hAnsi="Times New Roman" w:cs="Times New Roman"/>
                <w:sz w:val="22"/>
                <w:szCs w:val="22"/>
              </w:rPr>
              <w:t xml:space="preserve"> </w:t>
            </w:r>
          </w:p>
          <w:p w14:paraId="1BA4ABF8" w14:textId="43A4F127" w:rsidR="00731C15" w:rsidRPr="0083530B" w:rsidRDefault="00731C15" w:rsidP="00731C15">
            <w:pPr>
              <w:pStyle w:val="BodyA"/>
              <w:shd w:val="clear" w:color="auto" w:fill="FFFFFF" w:themeFill="background1"/>
              <w:spacing w:line="240" w:lineRule="auto"/>
              <w:jc w:val="both"/>
              <w:rPr>
                <w:rFonts w:ascii="Times New Roman" w:hAnsi="Times New Roman" w:cs="Times New Roman"/>
                <w:sz w:val="22"/>
                <w:szCs w:val="22"/>
              </w:rPr>
            </w:pPr>
            <w:proofErr w:type="spellStart"/>
            <w:r w:rsidRPr="0055409C">
              <w:rPr>
                <w:rFonts w:ascii="Times New Roman" w:hAnsi="Times New Roman" w:cs="Times New Roman"/>
                <w:sz w:val="22"/>
                <w:szCs w:val="22"/>
              </w:rPr>
              <w:t>statinio</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apsauginės</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signalizacijos</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gaisrinės</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saugos</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inžinerinių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sistemų</w:t>
            </w:r>
            <w:proofErr w:type="spellEnd"/>
            <w:r w:rsidRPr="0055409C">
              <w:rPr>
                <w:rFonts w:ascii="Times New Roman" w:hAnsi="Times New Roman" w:cs="Times New Roman"/>
                <w:sz w:val="22"/>
                <w:szCs w:val="22"/>
              </w:rPr>
              <w:t xml:space="preserve"> </w:t>
            </w:r>
            <w:proofErr w:type="spellStart"/>
            <w:r w:rsidRPr="0055409C">
              <w:rPr>
                <w:rFonts w:ascii="Times New Roman" w:hAnsi="Times New Roman" w:cs="Times New Roman"/>
                <w:sz w:val="22"/>
                <w:szCs w:val="22"/>
              </w:rPr>
              <w:t>įrengimas</w:t>
            </w:r>
            <w:proofErr w:type="spellEnd"/>
            <w:r w:rsidRPr="0055409C">
              <w:rPr>
                <w:rFonts w:ascii="Times New Roman" w:hAnsi="Times New Roman" w:cs="Times New Roman"/>
                <w:sz w:val="22"/>
                <w:szCs w:val="22"/>
              </w:rPr>
              <w:t>.</w:t>
            </w:r>
          </w:p>
          <w:p w14:paraId="0AB8A2AF" w14:textId="77777777" w:rsidR="00731C15" w:rsidRPr="0055409C" w:rsidRDefault="00731C15" w:rsidP="00731C15">
            <w:pPr>
              <w:pStyle w:val="BodyA"/>
              <w:shd w:val="clear" w:color="auto" w:fill="FFFFFF" w:themeFill="background1"/>
              <w:spacing w:line="240" w:lineRule="auto"/>
              <w:jc w:val="both"/>
              <w:rPr>
                <w:rFonts w:ascii="Times New Roman" w:eastAsia="Times New Roman" w:hAnsi="Times New Roman" w:cs="Times New Roman"/>
                <w:sz w:val="22"/>
                <w:szCs w:val="22"/>
                <w:lang w:val="lt-LT"/>
              </w:rPr>
            </w:pPr>
          </w:p>
          <w:p w14:paraId="3268F213" w14:textId="106689CA" w:rsidR="00731C15" w:rsidRPr="0055409C" w:rsidRDefault="00731C15" w:rsidP="00731C15">
            <w:pPr>
              <w:shd w:val="clear" w:color="auto" w:fill="FFFFFF" w:themeFill="background1"/>
              <w:rPr>
                <w:b/>
                <w:bCs/>
                <w:color w:val="404040" w:themeColor="text1" w:themeTint="BF"/>
              </w:rPr>
            </w:pPr>
          </w:p>
        </w:tc>
        <w:tc>
          <w:tcPr>
            <w:tcW w:w="3969" w:type="dxa"/>
            <w:tcBorders>
              <w:top w:val="single" w:sz="4" w:space="0" w:color="auto"/>
              <w:left w:val="single" w:sz="4" w:space="0" w:color="auto"/>
              <w:bottom w:val="single" w:sz="4" w:space="0" w:color="auto"/>
              <w:right w:val="single" w:sz="4" w:space="0" w:color="auto"/>
            </w:tcBorders>
          </w:tcPr>
          <w:p w14:paraId="7EB87999" w14:textId="77777777" w:rsidR="00731C15" w:rsidRDefault="00731C15" w:rsidP="00731C15">
            <w:pPr>
              <w:rPr>
                <w:lang w:eastAsia="en-GB"/>
              </w:rPr>
            </w:pPr>
            <w:r>
              <w:rPr>
                <w:lang w:eastAsia="en-GB"/>
              </w:rPr>
              <w:lastRenderedPageBreak/>
              <w:t xml:space="preserve">Pateikiama nepriklausomos įstaigos išduoto galiojančio sertifikato, patvirtinančio, kad tiekėjas laikosi reikalaujamos aplinkos apsaugos vadybos sistemos standartų, skaitmeninė kopija. </w:t>
            </w:r>
          </w:p>
          <w:p w14:paraId="061DDD9E" w14:textId="77777777" w:rsidR="00731C15" w:rsidRDefault="00731C15" w:rsidP="00731C15">
            <w:pPr>
              <w:rPr>
                <w:lang w:eastAsia="en-GB"/>
              </w:rPr>
            </w:pPr>
          </w:p>
          <w:p w14:paraId="42CBB3C4" w14:textId="77777777" w:rsidR="00731C15" w:rsidRDefault="00731C15" w:rsidP="00731C15">
            <w:pPr>
              <w:rPr>
                <w:lang w:eastAsia="en-GB"/>
              </w:rPr>
            </w:pPr>
            <w:r>
              <w:rPr>
                <w:lang w:eastAsia="en-GB"/>
              </w:rPr>
              <w:t xml:space="preserve">Perkančioji organizacija pripažįsta lygiaverčius sertifikatus, išduotus kitose valstybėse narėse įsteigtų nepriklausomų įstaigų. </w:t>
            </w:r>
          </w:p>
          <w:p w14:paraId="1BBC36FA" w14:textId="77777777" w:rsidR="00731C15" w:rsidRDefault="00731C15" w:rsidP="00731C15">
            <w:pPr>
              <w:rPr>
                <w:lang w:eastAsia="en-GB"/>
              </w:rPr>
            </w:pPr>
          </w:p>
          <w:p w14:paraId="1E95E752" w14:textId="77777777" w:rsidR="00731C15" w:rsidRDefault="00731C15" w:rsidP="00731C15">
            <w:pPr>
              <w:rPr>
                <w:lang w:eastAsia="en-GB"/>
              </w:rPr>
            </w:pPr>
            <w:r>
              <w:rPr>
                <w:lang w:eastAsia="en-GB"/>
              </w:rPr>
              <w:lastRenderedPageBreak/>
              <w:t xml:space="preserve">Taip pat priima ir kitus lygiaverčius aplinkosaugos vadybos priemonių įrodymus, jeigu tiekėjas įrodo, kad dėl nuo jo nepriklausančių objektyvių  priežasčių jis negali pateikti sertifikatų per nustatytą laiką (pavyzdžiui, aplinkos apsaugos vadybos sistemos standartas pas tiekėją jau yra įdiegtas, atliktas auditas (tiekėjas pateikia sertifikavimo įmonės patvirtinimą apie atliktą auditą ir teigiamą audito išvadą, kad tiekėjui sertifikatas bus išduotas) ir šiuo metu tik laukiama, kol sertifikavimo įmonė išduos sertifikatą). </w:t>
            </w:r>
            <w:r>
              <w:rPr>
                <w:bCs/>
                <w:lang w:eastAsia="en-GB"/>
              </w:rPr>
              <w:t>Tokiu atveju, kai pateikiami lygiaverčiai įrodymai, tiekėjas galiojantį sertifikatą turi pateikti iki sutarties sudarymo.</w:t>
            </w:r>
          </w:p>
          <w:p w14:paraId="77D7E7BD" w14:textId="77777777" w:rsidR="00731C15" w:rsidRDefault="00731C15" w:rsidP="00731C15">
            <w:pPr>
              <w:rPr>
                <w:lang w:eastAsia="en-GB"/>
              </w:rPr>
            </w:pPr>
          </w:p>
          <w:p w14:paraId="30E22B48" w14:textId="77777777" w:rsidR="00731C15" w:rsidRDefault="00731C15" w:rsidP="00731C15">
            <w:pPr>
              <w:rPr>
                <w:bCs/>
                <w:lang w:eastAsia="en-GB"/>
              </w:rPr>
            </w:pPr>
            <w:r>
              <w:rPr>
                <w:bCs/>
                <w:lang w:eastAsia="en-GB"/>
              </w:rPr>
              <w:t>Perkančioji organizacija priima ir kitus tiekėjo lygiaverčius aplinkos apsaugos vadybos užtikrinimo priemonių įrodymus, kurie patvirtintų, kad jo siūlomos aplinkos apsaugos vadybos užtikrinimo priemonės atitinka reikalaujamus aplinkos apsaugos vadybos sistemos standartus.</w:t>
            </w:r>
          </w:p>
          <w:p w14:paraId="6FA3391A" w14:textId="77777777" w:rsidR="00731C15" w:rsidRDefault="00731C15" w:rsidP="00731C15">
            <w:pPr>
              <w:rPr>
                <w:bCs/>
                <w:lang w:eastAsia="en-GB"/>
              </w:rPr>
            </w:pPr>
          </w:p>
          <w:p w14:paraId="7F1B9146" w14:textId="63D29361" w:rsidR="00731C15" w:rsidRPr="0055409C" w:rsidRDefault="00731C15" w:rsidP="00731C15">
            <w:pPr>
              <w:shd w:val="clear" w:color="auto" w:fill="FFFFFF" w:themeFill="background1"/>
              <w:rPr>
                <w:bCs/>
              </w:rPr>
            </w:pPr>
            <w:r>
              <w:rPr>
                <w:bCs/>
                <w:lang w:eastAsia="en-GB"/>
              </w:rPr>
              <w:t>Jeigu tiekėjas pats atitinka šį reikalavimą, tačiau pasitelkia subtiekėjus nurodytiems darbams atlikti / paslaugoms teikti, kuriems (-</w:t>
            </w:r>
            <w:proofErr w:type="spellStart"/>
            <w:r>
              <w:rPr>
                <w:bCs/>
                <w:lang w:eastAsia="en-GB"/>
              </w:rPr>
              <w:t>ioms</w:t>
            </w:r>
            <w:proofErr w:type="spellEnd"/>
            <w:r>
              <w:rPr>
                <w:bCs/>
                <w:lang w:eastAsia="en-GB"/>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užtikrinimo priemonių tiek kiek jos yra </w:t>
            </w:r>
            <w:r>
              <w:rPr>
                <w:bCs/>
                <w:lang w:eastAsia="en-GB"/>
              </w:rPr>
              <w:lastRenderedPageBreak/>
              <w:t>taikomos atsižvelgiant į subtiekėjo prisiimamus įsipareigojimus pirkimo sutarčiai vykdyti bei nustatyta tiekėjo atsakomybė prižiūrėti, kad subtiekėjas laikytųsi šių tiekėjo aplinkos apsaugos užtikrinimo priemonių.</w:t>
            </w:r>
          </w:p>
        </w:tc>
        <w:tc>
          <w:tcPr>
            <w:tcW w:w="3828" w:type="dxa"/>
            <w:tcBorders>
              <w:top w:val="single" w:sz="4" w:space="0" w:color="auto"/>
              <w:left w:val="single" w:sz="4" w:space="0" w:color="auto"/>
              <w:bottom w:val="single" w:sz="4" w:space="0" w:color="auto"/>
              <w:right w:val="single" w:sz="4" w:space="0" w:color="auto"/>
            </w:tcBorders>
          </w:tcPr>
          <w:p w14:paraId="206CD0AC" w14:textId="77777777" w:rsidR="00731C15" w:rsidRDefault="00731C15" w:rsidP="00731C15">
            <w:pPr>
              <w:rPr>
                <w:lang w:eastAsia="en-GB"/>
              </w:rPr>
            </w:pPr>
            <w:r>
              <w:rPr>
                <w:lang w:eastAsia="en-GB"/>
              </w:rPr>
              <w:lastRenderedPageBreak/>
              <w:t>Tiekėjas, tiekėjų grupės nariai, kiti ūkio subjektai, kurių pajėgumais remiasi tiekėjas, subtiekėjai pagal prisiimamus įsipareigojimus</w:t>
            </w:r>
          </w:p>
          <w:p w14:paraId="098E278F" w14:textId="77777777" w:rsidR="00731C15" w:rsidRDefault="00731C15" w:rsidP="00731C15">
            <w:pPr>
              <w:rPr>
                <w:lang w:eastAsia="en-GB"/>
              </w:rPr>
            </w:pPr>
          </w:p>
          <w:p w14:paraId="2D9060F5" w14:textId="77777777" w:rsidR="00731C15" w:rsidRDefault="00731C15" w:rsidP="00731C15">
            <w:pPr>
              <w:rPr>
                <w:lang w:eastAsia="en-GB"/>
              </w:rPr>
            </w:pPr>
            <w:r>
              <w:rPr>
                <w:lang w:eastAsia="en-GB"/>
              </w:rPr>
              <w:t>Tiekėjas gali remtis kitų ūkio subjektų pajėgumais tik tuo atveju, jeigu tie subjektai patys vykdys tą pirkimo sutarties dalį, kuriai reikia jų turimų pajėgumų.</w:t>
            </w:r>
          </w:p>
          <w:p w14:paraId="5FA12A7B" w14:textId="0433CCD8" w:rsidR="00731C15" w:rsidRPr="00A17390" w:rsidRDefault="00731C15" w:rsidP="00731C15">
            <w:pPr>
              <w:shd w:val="clear" w:color="auto" w:fill="FFFFFF" w:themeFill="background1"/>
            </w:pPr>
          </w:p>
        </w:tc>
      </w:tr>
      <w:bookmarkEnd w:id="2"/>
    </w:tbl>
    <w:p w14:paraId="17C67190" w14:textId="085E3FB2" w:rsidR="00CA4EEE" w:rsidRPr="0075264D" w:rsidRDefault="00CA4EEE" w:rsidP="0055409C">
      <w:pPr>
        <w:pStyle w:val="Body2"/>
        <w:shd w:val="clear" w:color="auto" w:fill="FFFFFF" w:themeFill="background1"/>
        <w:spacing w:after="0"/>
        <w:rPr>
          <w:rFonts w:cs="Times New Roman"/>
          <w:lang w:val="lt-LT"/>
        </w:rPr>
      </w:pPr>
    </w:p>
    <w:p w14:paraId="27707C5F" w14:textId="77777777" w:rsidR="00E239ED" w:rsidRPr="0075264D" w:rsidRDefault="00E239ED" w:rsidP="0055409C">
      <w:pPr>
        <w:pStyle w:val="Body2"/>
        <w:shd w:val="clear" w:color="auto" w:fill="FFFFFF" w:themeFill="background1"/>
        <w:spacing w:after="0"/>
        <w:rPr>
          <w:rFonts w:cs="Times New Roman"/>
          <w:lang w:val="lt-LT"/>
        </w:rPr>
      </w:pPr>
    </w:p>
    <w:p w14:paraId="4AF7C710" w14:textId="77777777" w:rsidR="00805393" w:rsidRPr="0075264D" w:rsidRDefault="00805393" w:rsidP="0055409C">
      <w:pPr>
        <w:pStyle w:val="BodyA"/>
        <w:widowControl w:val="0"/>
        <w:shd w:val="clear" w:color="auto" w:fill="FFFFFF" w:themeFill="background1"/>
        <w:spacing w:line="240" w:lineRule="auto"/>
        <w:jc w:val="right"/>
        <w:rPr>
          <w:rFonts w:ascii="Times New Roman" w:hAnsi="Times New Roman" w:cs="Times New Roman"/>
          <w:color w:val="auto"/>
          <w:sz w:val="22"/>
          <w:szCs w:val="22"/>
          <w:lang w:val="lt-LT"/>
        </w:rPr>
      </w:pPr>
    </w:p>
    <w:sectPr w:rsidR="00805393" w:rsidRPr="0075264D" w:rsidSect="004A5501">
      <w:footerReference w:type="default" r:id="rId14"/>
      <w:pgSz w:w="16840" w:h="11900" w:orient="landscape"/>
      <w:pgMar w:top="1202" w:right="1440" w:bottom="1202"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B1482" w14:textId="77777777" w:rsidR="0083238B" w:rsidRDefault="0083238B" w:rsidP="00992543">
      <w:r>
        <w:separator/>
      </w:r>
    </w:p>
  </w:endnote>
  <w:endnote w:type="continuationSeparator" w:id="0">
    <w:p w14:paraId="0BE00454" w14:textId="77777777" w:rsidR="0083238B" w:rsidRDefault="0083238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DF98E" w14:textId="77777777" w:rsidR="0083238B" w:rsidRDefault="0083238B" w:rsidP="00992543">
      <w:r>
        <w:separator/>
      </w:r>
    </w:p>
  </w:footnote>
  <w:footnote w:type="continuationSeparator" w:id="0">
    <w:p w14:paraId="0D9BF930" w14:textId="77777777" w:rsidR="0083238B" w:rsidRDefault="0083238B"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35E4"/>
    <w:multiLevelType w:val="hybridMultilevel"/>
    <w:tmpl w:val="9190B0AC"/>
    <w:lvl w:ilvl="0" w:tplc="112C3AD0">
      <w:start w:val="1"/>
      <w:numFmt w:val="bullet"/>
      <w:lvlText w:val="-"/>
      <w:lvlJc w:val="left"/>
      <w:pPr>
        <w:ind w:left="720" w:hanging="360"/>
      </w:pPr>
      <w:rPr>
        <w:rFonts w:ascii="Times New Roman" w:eastAsia="Helvetica Neue Ligh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55A8E"/>
    <w:multiLevelType w:val="hybridMultilevel"/>
    <w:tmpl w:val="323447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90032E"/>
    <w:multiLevelType w:val="hybridMultilevel"/>
    <w:tmpl w:val="79D8E24C"/>
    <w:lvl w:ilvl="0" w:tplc="3A8EABE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2C251B"/>
    <w:multiLevelType w:val="hybridMultilevel"/>
    <w:tmpl w:val="32344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EB051F"/>
    <w:multiLevelType w:val="hybridMultilevel"/>
    <w:tmpl w:val="49CA43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4A478F"/>
    <w:multiLevelType w:val="hybridMultilevel"/>
    <w:tmpl w:val="3522C554"/>
    <w:lvl w:ilvl="0" w:tplc="68B4258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124164C"/>
    <w:multiLevelType w:val="hybridMultilevel"/>
    <w:tmpl w:val="2850C7E6"/>
    <w:lvl w:ilvl="0" w:tplc="04270001">
      <w:start w:val="1"/>
      <w:numFmt w:val="bullet"/>
      <w:lvlText w:val=""/>
      <w:lvlJc w:val="left"/>
      <w:pPr>
        <w:ind w:left="1058" w:hanging="360"/>
      </w:pPr>
      <w:rPr>
        <w:rFonts w:ascii="Symbol" w:hAnsi="Symbol" w:hint="default"/>
      </w:rPr>
    </w:lvl>
    <w:lvl w:ilvl="1" w:tplc="04270003" w:tentative="1">
      <w:start w:val="1"/>
      <w:numFmt w:val="bullet"/>
      <w:lvlText w:val="o"/>
      <w:lvlJc w:val="left"/>
      <w:pPr>
        <w:ind w:left="1778" w:hanging="360"/>
      </w:pPr>
      <w:rPr>
        <w:rFonts w:ascii="Courier New" w:hAnsi="Courier New" w:cs="Courier New" w:hint="default"/>
      </w:rPr>
    </w:lvl>
    <w:lvl w:ilvl="2" w:tplc="04270005" w:tentative="1">
      <w:start w:val="1"/>
      <w:numFmt w:val="bullet"/>
      <w:lvlText w:val=""/>
      <w:lvlJc w:val="left"/>
      <w:pPr>
        <w:ind w:left="2498" w:hanging="360"/>
      </w:pPr>
      <w:rPr>
        <w:rFonts w:ascii="Wingdings" w:hAnsi="Wingdings" w:hint="default"/>
      </w:rPr>
    </w:lvl>
    <w:lvl w:ilvl="3" w:tplc="04270001" w:tentative="1">
      <w:start w:val="1"/>
      <w:numFmt w:val="bullet"/>
      <w:lvlText w:val=""/>
      <w:lvlJc w:val="left"/>
      <w:pPr>
        <w:ind w:left="3218" w:hanging="360"/>
      </w:pPr>
      <w:rPr>
        <w:rFonts w:ascii="Symbol" w:hAnsi="Symbol" w:hint="default"/>
      </w:rPr>
    </w:lvl>
    <w:lvl w:ilvl="4" w:tplc="04270003" w:tentative="1">
      <w:start w:val="1"/>
      <w:numFmt w:val="bullet"/>
      <w:lvlText w:val="o"/>
      <w:lvlJc w:val="left"/>
      <w:pPr>
        <w:ind w:left="3938" w:hanging="360"/>
      </w:pPr>
      <w:rPr>
        <w:rFonts w:ascii="Courier New" w:hAnsi="Courier New" w:cs="Courier New" w:hint="default"/>
      </w:rPr>
    </w:lvl>
    <w:lvl w:ilvl="5" w:tplc="04270005" w:tentative="1">
      <w:start w:val="1"/>
      <w:numFmt w:val="bullet"/>
      <w:lvlText w:val=""/>
      <w:lvlJc w:val="left"/>
      <w:pPr>
        <w:ind w:left="4658" w:hanging="360"/>
      </w:pPr>
      <w:rPr>
        <w:rFonts w:ascii="Wingdings" w:hAnsi="Wingdings" w:hint="default"/>
      </w:rPr>
    </w:lvl>
    <w:lvl w:ilvl="6" w:tplc="04270001" w:tentative="1">
      <w:start w:val="1"/>
      <w:numFmt w:val="bullet"/>
      <w:lvlText w:val=""/>
      <w:lvlJc w:val="left"/>
      <w:pPr>
        <w:ind w:left="5378" w:hanging="360"/>
      </w:pPr>
      <w:rPr>
        <w:rFonts w:ascii="Symbol" w:hAnsi="Symbol" w:hint="default"/>
      </w:rPr>
    </w:lvl>
    <w:lvl w:ilvl="7" w:tplc="04270003" w:tentative="1">
      <w:start w:val="1"/>
      <w:numFmt w:val="bullet"/>
      <w:lvlText w:val="o"/>
      <w:lvlJc w:val="left"/>
      <w:pPr>
        <w:ind w:left="6098" w:hanging="360"/>
      </w:pPr>
      <w:rPr>
        <w:rFonts w:ascii="Courier New" w:hAnsi="Courier New" w:cs="Courier New" w:hint="default"/>
      </w:rPr>
    </w:lvl>
    <w:lvl w:ilvl="8" w:tplc="04270005" w:tentative="1">
      <w:start w:val="1"/>
      <w:numFmt w:val="bullet"/>
      <w:lvlText w:val=""/>
      <w:lvlJc w:val="left"/>
      <w:pPr>
        <w:ind w:left="6818" w:hanging="360"/>
      </w:pPr>
      <w:rPr>
        <w:rFonts w:ascii="Wingdings" w:hAnsi="Wingdings" w:hint="default"/>
      </w:rPr>
    </w:lvl>
  </w:abstractNum>
  <w:abstractNum w:abstractNumId="7" w15:restartNumberingAfterBreak="0">
    <w:nsid w:val="68473AE5"/>
    <w:multiLevelType w:val="hybridMultilevel"/>
    <w:tmpl w:val="3312B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4F10251"/>
    <w:multiLevelType w:val="hybridMultilevel"/>
    <w:tmpl w:val="F92CA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9"/>
  </w:num>
  <w:num w:numId="2" w16cid:durableId="727994566">
    <w:abstractNumId w:val="0"/>
  </w:num>
  <w:num w:numId="3" w16cid:durableId="1774282499">
    <w:abstractNumId w:val="2"/>
  </w:num>
  <w:num w:numId="4" w16cid:durableId="1251548339">
    <w:abstractNumId w:val="4"/>
  </w:num>
  <w:num w:numId="5" w16cid:durableId="1811171063">
    <w:abstractNumId w:val="5"/>
  </w:num>
  <w:num w:numId="6" w16cid:durableId="647514130">
    <w:abstractNumId w:val="3"/>
  </w:num>
  <w:num w:numId="7" w16cid:durableId="271473415">
    <w:abstractNumId w:val="7"/>
  </w:num>
  <w:num w:numId="8" w16cid:durableId="1601989679">
    <w:abstractNumId w:val="6"/>
  </w:num>
  <w:num w:numId="9" w16cid:durableId="2049641048">
    <w:abstractNumId w:val="8"/>
  </w:num>
  <w:num w:numId="10" w16cid:durableId="12902350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8"/>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518"/>
    <w:rsid w:val="00000B89"/>
    <w:rsid w:val="00002DA1"/>
    <w:rsid w:val="00003157"/>
    <w:rsid w:val="00007022"/>
    <w:rsid w:val="00010FCF"/>
    <w:rsid w:val="00015390"/>
    <w:rsid w:val="000154BA"/>
    <w:rsid w:val="0001589B"/>
    <w:rsid w:val="000160DA"/>
    <w:rsid w:val="0002321B"/>
    <w:rsid w:val="00026F05"/>
    <w:rsid w:val="00031639"/>
    <w:rsid w:val="000329AE"/>
    <w:rsid w:val="00035499"/>
    <w:rsid w:val="00036A25"/>
    <w:rsid w:val="00040DEE"/>
    <w:rsid w:val="00042846"/>
    <w:rsid w:val="000450BD"/>
    <w:rsid w:val="000469C6"/>
    <w:rsid w:val="00051E77"/>
    <w:rsid w:val="00053143"/>
    <w:rsid w:val="0005640D"/>
    <w:rsid w:val="00060EA5"/>
    <w:rsid w:val="00062295"/>
    <w:rsid w:val="00065ADA"/>
    <w:rsid w:val="00070BED"/>
    <w:rsid w:val="000713B1"/>
    <w:rsid w:val="00073C6C"/>
    <w:rsid w:val="00075AE3"/>
    <w:rsid w:val="00076BC6"/>
    <w:rsid w:val="00076C9E"/>
    <w:rsid w:val="000813C2"/>
    <w:rsid w:val="00091FBB"/>
    <w:rsid w:val="00092FE6"/>
    <w:rsid w:val="000945F3"/>
    <w:rsid w:val="0009563B"/>
    <w:rsid w:val="000A1811"/>
    <w:rsid w:val="000B121E"/>
    <w:rsid w:val="000B5E0B"/>
    <w:rsid w:val="000B7F26"/>
    <w:rsid w:val="000C0C0E"/>
    <w:rsid w:val="000C1D1A"/>
    <w:rsid w:val="000C3543"/>
    <w:rsid w:val="000C45A5"/>
    <w:rsid w:val="000C4856"/>
    <w:rsid w:val="000C638B"/>
    <w:rsid w:val="000D2367"/>
    <w:rsid w:val="000D26ED"/>
    <w:rsid w:val="000D2918"/>
    <w:rsid w:val="000D2D77"/>
    <w:rsid w:val="000E45C5"/>
    <w:rsid w:val="000E5A5D"/>
    <w:rsid w:val="000F1C5C"/>
    <w:rsid w:val="000F26BE"/>
    <w:rsid w:val="000F2BCD"/>
    <w:rsid w:val="000F2C8E"/>
    <w:rsid w:val="000F4FBC"/>
    <w:rsid w:val="000F634B"/>
    <w:rsid w:val="001006A8"/>
    <w:rsid w:val="00101590"/>
    <w:rsid w:val="001045B0"/>
    <w:rsid w:val="0010499F"/>
    <w:rsid w:val="001069D5"/>
    <w:rsid w:val="001070CF"/>
    <w:rsid w:val="00110A3E"/>
    <w:rsid w:val="00111990"/>
    <w:rsid w:val="0011576E"/>
    <w:rsid w:val="001157E0"/>
    <w:rsid w:val="001159E2"/>
    <w:rsid w:val="00116497"/>
    <w:rsid w:val="00120D8F"/>
    <w:rsid w:val="001221BE"/>
    <w:rsid w:val="00123127"/>
    <w:rsid w:val="00127A46"/>
    <w:rsid w:val="00130EC0"/>
    <w:rsid w:val="001340FE"/>
    <w:rsid w:val="0013619A"/>
    <w:rsid w:val="0014078B"/>
    <w:rsid w:val="00142942"/>
    <w:rsid w:val="00142C48"/>
    <w:rsid w:val="00142F77"/>
    <w:rsid w:val="00143B86"/>
    <w:rsid w:val="001445AD"/>
    <w:rsid w:val="0014612C"/>
    <w:rsid w:val="0014694F"/>
    <w:rsid w:val="001515E7"/>
    <w:rsid w:val="001523A8"/>
    <w:rsid w:val="00153B5C"/>
    <w:rsid w:val="00156EDF"/>
    <w:rsid w:val="00160661"/>
    <w:rsid w:val="0016090A"/>
    <w:rsid w:val="00161E8D"/>
    <w:rsid w:val="00170785"/>
    <w:rsid w:val="00174F18"/>
    <w:rsid w:val="00177E98"/>
    <w:rsid w:val="00177F1E"/>
    <w:rsid w:val="001824AD"/>
    <w:rsid w:val="001828B5"/>
    <w:rsid w:val="00183BAC"/>
    <w:rsid w:val="00184114"/>
    <w:rsid w:val="00184C03"/>
    <w:rsid w:val="00194D23"/>
    <w:rsid w:val="0019588C"/>
    <w:rsid w:val="00195B02"/>
    <w:rsid w:val="00197F74"/>
    <w:rsid w:val="001A1D64"/>
    <w:rsid w:val="001A50F4"/>
    <w:rsid w:val="001A7FFA"/>
    <w:rsid w:val="001B1395"/>
    <w:rsid w:val="001B2314"/>
    <w:rsid w:val="001B2466"/>
    <w:rsid w:val="001C3209"/>
    <w:rsid w:val="001C3892"/>
    <w:rsid w:val="001C4593"/>
    <w:rsid w:val="001C5F99"/>
    <w:rsid w:val="001D4573"/>
    <w:rsid w:val="001E1EAC"/>
    <w:rsid w:val="001E6524"/>
    <w:rsid w:val="001E70C5"/>
    <w:rsid w:val="001E7EB3"/>
    <w:rsid w:val="001F17E3"/>
    <w:rsid w:val="001F77B6"/>
    <w:rsid w:val="00200A4B"/>
    <w:rsid w:val="00201D52"/>
    <w:rsid w:val="00201E54"/>
    <w:rsid w:val="00204730"/>
    <w:rsid w:val="002063D5"/>
    <w:rsid w:val="00207E8C"/>
    <w:rsid w:val="00210948"/>
    <w:rsid w:val="002142ED"/>
    <w:rsid w:val="0021592A"/>
    <w:rsid w:val="00227DBE"/>
    <w:rsid w:val="002316F0"/>
    <w:rsid w:val="00234D88"/>
    <w:rsid w:val="002356E0"/>
    <w:rsid w:val="00240DE0"/>
    <w:rsid w:val="002417C7"/>
    <w:rsid w:val="00245DD8"/>
    <w:rsid w:val="00252867"/>
    <w:rsid w:val="00255F2B"/>
    <w:rsid w:val="0025797B"/>
    <w:rsid w:val="00262BEA"/>
    <w:rsid w:val="00263297"/>
    <w:rsid w:val="00265865"/>
    <w:rsid w:val="00266F9B"/>
    <w:rsid w:val="002677DB"/>
    <w:rsid w:val="0027202F"/>
    <w:rsid w:val="00275EDC"/>
    <w:rsid w:val="002775EE"/>
    <w:rsid w:val="00280A92"/>
    <w:rsid w:val="00282C7B"/>
    <w:rsid w:val="0028517C"/>
    <w:rsid w:val="002863FD"/>
    <w:rsid w:val="00290375"/>
    <w:rsid w:val="00293DDB"/>
    <w:rsid w:val="00295E68"/>
    <w:rsid w:val="002A47FE"/>
    <w:rsid w:val="002B1B61"/>
    <w:rsid w:val="002B49D1"/>
    <w:rsid w:val="002B785D"/>
    <w:rsid w:val="002D0D3E"/>
    <w:rsid w:val="002D0DAE"/>
    <w:rsid w:val="002D2E0B"/>
    <w:rsid w:val="002D3F39"/>
    <w:rsid w:val="002D4461"/>
    <w:rsid w:val="002D5624"/>
    <w:rsid w:val="002D63F9"/>
    <w:rsid w:val="002D72CE"/>
    <w:rsid w:val="002D7D46"/>
    <w:rsid w:val="002E0ACF"/>
    <w:rsid w:val="002E0D8E"/>
    <w:rsid w:val="002E1EC2"/>
    <w:rsid w:val="002E4A8F"/>
    <w:rsid w:val="002E5650"/>
    <w:rsid w:val="002E5E95"/>
    <w:rsid w:val="002E7CBA"/>
    <w:rsid w:val="002F2FC9"/>
    <w:rsid w:val="002F35E4"/>
    <w:rsid w:val="002F4673"/>
    <w:rsid w:val="002F7064"/>
    <w:rsid w:val="00300946"/>
    <w:rsid w:val="00304414"/>
    <w:rsid w:val="00304B41"/>
    <w:rsid w:val="00311C90"/>
    <w:rsid w:val="00312BA8"/>
    <w:rsid w:val="00313274"/>
    <w:rsid w:val="003160CD"/>
    <w:rsid w:val="003166FC"/>
    <w:rsid w:val="0032062C"/>
    <w:rsid w:val="00320872"/>
    <w:rsid w:val="0032250C"/>
    <w:rsid w:val="0032253F"/>
    <w:rsid w:val="003243DC"/>
    <w:rsid w:val="00334ED9"/>
    <w:rsid w:val="00335108"/>
    <w:rsid w:val="003368A2"/>
    <w:rsid w:val="00337617"/>
    <w:rsid w:val="00342306"/>
    <w:rsid w:val="0034708B"/>
    <w:rsid w:val="0035145A"/>
    <w:rsid w:val="00351FA0"/>
    <w:rsid w:val="00352D72"/>
    <w:rsid w:val="003549CB"/>
    <w:rsid w:val="00355657"/>
    <w:rsid w:val="00357C5E"/>
    <w:rsid w:val="00360A39"/>
    <w:rsid w:val="00361D88"/>
    <w:rsid w:val="00362B03"/>
    <w:rsid w:val="00363929"/>
    <w:rsid w:val="00364C03"/>
    <w:rsid w:val="00364DCD"/>
    <w:rsid w:val="0037013C"/>
    <w:rsid w:val="00374679"/>
    <w:rsid w:val="0037533A"/>
    <w:rsid w:val="00376F90"/>
    <w:rsid w:val="003770C6"/>
    <w:rsid w:val="00382BD7"/>
    <w:rsid w:val="0038565B"/>
    <w:rsid w:val="003869D6"/>
    <w:rsid w:val="00386C0F"/>
    <w:rsid w:val="00386DF1"/>
    <w:rsid w:val="003878ED"/>
    <w:rsid w:val="00395BFA"/>
    <w:rsid w:val="003964DB"/>
    <w:rsid w:val="003978DE"/>
    <w:rsid w:val="003A23D2"/>
    <w:rsid w:val="003A3DDC"/>
    <w:rsid w:val="003A4D95"/>
    <w:rsid w:val="003A6A75"/>
    <w:rsid w:val="003A7364"/>
    <w:rsid w:val="003B2DFF"/>
    <w:rsid w:val="003B36C3"/>
    <w:rsid w:val="003B66C4"/>
    <w:rsid w:val="003C67D8"/>
    <w:rsid w:val="003D255A"/>
    <w:rsid w:val="003D29E1"/>
    <w:rsid w:val="003D5486"/>
    <w:rsid w:val="003E0B17"/>
    <w:rsid w:val="003E4F41"/>
    <w:rsid w:val="003E6C9D"/>
    <w:rsid w:val="003F3E4D"/>
    <w:rsid w:val="00402F32"/>
    <w:rsid w:val="00403ED5"/>
    <w:rsid w:val="0040526D"/>
    <w:rsid w:val="004055F3"/>
    <w:rsid w:val="00405F30"/>
    <w:rsid w:val="0041252D"/>
    <w:rsid w:val="004126C2"/>
    <w:rsid w:val="00420179"/>
    <w:rsid w:val="0042083D"/>
    <w:rsid w:val="004255E0"/>
    <w:rsid w:val="00426798"/>
    <w:rsid w:val="00426EB0"/>
    <w:rsid w:val="00427E03"/>
    <w:rsid w:val="00433422"/>
    <w:rsid w:val="00433E33"/>
    <w:rsid w:val="004341A3"/>
    <w:rsid w:val="00436B3D"/>
    <w:rsid w:val="004374D7"/>
    <w:rsid w:val="00437D7F"/>
    <w:rsid w:val="00444DD7"/>
    <w:rsid w:val="004455E6"/>
    <w:rsid w:val="0045003E"/>
    <w:rsid w:val="00452790"/>
    <w:rsid w:val="004530C3"/>
    <w:rsid w:val="00454E66"/>
    <w:rsid w:val="00456E5E"/>
    <w:rsid w:val="00457983"/>
    <w:rsid w:val="00457AC8"/>
    <w:rsid w:val="004611EE"/>
    <w:rsid w:val="00461825"/>
    <w:rsid w:val="00465613"/>
    <w:rsid w:val="00466664"/>
    <w:rsid w:val="00467488"/>
    <w:rsid w:val="00470078"/>
    <w:rsid w:val="00470BF0"/>
    <w:rsid w:val="00473EB3"/>
    <w:rsid w:val="00475A68"/>
    <w:rsid w:val="00475F66"/>
    <w:rsid w:val="004768AD"/>
    <w:rsid w:val="00492E6B"/>
    <w:rsid w:val="00493634"/>
    <w:rsid w:val="00493BD3"/>
    <w:rsid w:val="004957FF"/>
    <w:rsid w:val="004A0839"/>
    <w:rsid w:val="004A2C9F"/>
    <w:rsid w:val="004A305A"/>
    <w:rsid w:val="004A4084"/>
    <w:rsid w:val="004A4ABD"/>
    <w:rsid w:val="004A4E69"/>
    <w:rsid w:val="004A5501"/>
    <w:rsid w:val="004A69BE"/>
    <w:rsid w:val="004B039A"/>
    <w:rsid w:val="004B2C9E"/>
    <w:rsid w:val="004B4664"/>
    <w:rsid w:val="004C0A61"/>
    <w:rsid w:val="004C7CA8"/>
    <w:rsid w:val="004C7D72"/>
    <w:rsid w:val="004D773F"/>
    <w:rsid w:val="004E4BB5"/>
    <w:rsid w:val="004F3E1C"/>
    <w:rsid w:val="004F5E21"/>
    <w:rsid w:val="004F5E45"/>
    <w:rsid w:val="00501C0E"/>
    <w:rsid w:val="00504306"/>
    <w:rsid w:val="00505D0D"/>
    <w:rsid w:val="00507D62"/>
    <w:rsid w:val="00521003"/>
    <w:rsid w:val="005255F0"/>
    <w:rsid w:val="00526B4E"/>
    <w:rsid w:val="00535830"/>
    <w:rsid w:val="005361B5"/>
    <w:rsid w:val="00537F47"/>
    <w:rsid w:val="00542822"/>
    <w:rsid w:val="00544537"/>
    <w:rsid w:val="00544A11"/>
    <w:rsid w:val="00547AE5"/>
    <w:rsid w:val="0055409C"/>
    <w:rsid w:val="00555375"/>
    <w:rsid w:val="005566AF"/>
    <w:rsid w:val="00560B9A"/>
    <w:rsid w:val="005641CF"/>
    <w:rsid w:val="005647BF"/>
    <w:rsid w:val="00565E3E"/>
    <w:rsid w:val="005672E7"/>
    <w:rsid w:val="00570500"/>
    <w:rsid w:val="0057083E"/>
    <w:rsid w:val="00576D64"/>
    <w:rsid w:val="00577E34"/>
    <w:rsid w:val="005801C0"/>
    <w:rsid w:val="005812EF"/>
    <w:rsid w:val="005814E8"/>
    <w:rsid w:val="00584730"/>
    <w:rsid w:val="0059465A"/>
    <w:rsid w:val="00596E1A"/>
    <w:rsid w:val="005A3E61"/>
    <w:rsid w:val="005A61A3"/>
    <w:rsid w:val="005B5CD5"/>
    <w:rsid w:val="005C0146"/>
    <w:rsid w:val="005C6BB5"/>
    <w:rsid w:val="005C790A"/>
    <w:rsid w:val="005D080E"/>
    <w:rsid w:val="005D3B40"/>
    <w:rsid w:val="005E0A85"/>
    <w:rsid w:val="005E1052"/>
    <w:rsid w:val="005E2B42"/>
    <w:rsid w:val="005E4C58"/>
    <w:rsid w:val="005F095D"/>
    <w:rsid w:val="005F2101"/>
    <w:rsid w:val="00602D74"/>
    <w:rsid w:val="00604E97"/>
    <w:rsid w:val="0061191A"/>
    <w:rsid w:val="00616318"/>
    <w:rsid w:val="006163A6"/>
    <w:rsid w:val="00616C9D"/>
    <w:rsid w:val="0062184C"/>
    <w:rsid w:val="0062265D"/>
    <w:rsid w:val="00622EAB"/>
    <w:rsid w:val="006234FB"/>
    <w:rsid w:val="006236FD"/>
    <w:rsid w:val="006241DC"/>
    <w:rsid w:val="0062442F"/>
    <w:rsid w:val="006267EB"/>
    <w:rsid w:val="00627421"/>
    <w:rsid w:val="00630546"/>
    <w:rsid w:val="00634094"/>
    <w:rsid w:val="006376B7"/>
    <w:rsid w:val="00641467"/>
    <w:rsid w:val="00644136"/>
    <w:rsid w:val="006476DB"/>
    <w:rsid w:val="00651EF8"/>
    <w:rsid w:val="0065316F"/>
    <w:rsid w:val="00653446"/>
    <w:rsid w:val="006572FA"/>
    <w:rsid w:val="0066039A"/>
    <w:rsid w:val="00660ECD"/>
    <w:rsid w:val="006618AE"/>
    <w:rsid w:val="00662671"/>
    <w:rsid w:val="006663DD"/>
    <w:rsid w:val="00666635"/>
    <w:rsid w:val="0067161B"/>
    <w:rsid w:val="00671E9C"/>
    <w:rsid w:val="00674A99"/>
    <w:rsid w:val="00680C12"/>
    <w:rsid w:val="006818E4"/>
    <w:rsid w:val="006842D2"/>
    <w:rsid w:val="00692214"/>
    <w:rsid w:val="006932C5"/>
    <w:rsid w:val="00693A0B"/>
    <w:rsid w:val="006A063A"/>
    <w:rsid w:val="006A3984"/>
    <w:rsid w:val="006A405F"/>
    <w:rsid w:val="006A507E"/>
    <w:rsid w:val="006A52C7"/>
    <w:rsid w:val="006B1188"/>
    <w:rsid w:val="006B5CA8"/>
    <w:rsid w:val="006C230F"/>
    <w:rsid w:val="006C6E76"/>
    <w:rsid w:val="006C6EF0"/>
    <w:rsid w:val="006D01F1"/>
    <w:rsid w:val="006D4073"/>
    <w:rsid w:val="006D75B6"/>
    <w:rsid w:val="006E16AC"/>
    <w:rsid w:val="006E35FA"/>
    <w:rsid w:val="006E3AE8"/>
    <w:rsid w:val="006E6053"/>
    <w:rsid w:val="006E6E7D"/>
    <w:rsid w:val="006F045F"/>
    <w:rsid w:val="006F0641"/>
    <w:rsid w:val="006F177A"/>
    <w:rsid w:val="006F3500"/>
    <w:rsid w:val="006F6980"/>
    <w:rsid w:val="00702D3C"/>
    <w:rsid w:val="00703480"/>
    <w:rsid w:val="0070642F"/>
    <w:rsid w:val="007140BC"/>
    <w:rsid w:val="00716157"/>
    <w:rsid w:val="00720B53"/>
    <w:rsid w:val="00721226"/>
    <w:rsid w:val="00726E9D"/>
    <w:rsid w:val="00730A18"/>
    <w:rsid w:val="00731C15"/>
    <w:rsid w:val="00731CA4"/>
    <w:rsid w:val="00733AEE"/>
    <w:rsid w:val="0073460F"/>
    <w:rsid w:val="00734F4B"/>
    <w:rsid w:val="00736C48"/>
    <w:rsid w:val="0073701A"/>
    <w:rsid w:val="00740138"/>
    <w:rsid w:val="00746ACC"/>
    <w:rsid w:val="00746C14"/>
    <w:rsid w:val="00751C4D"/>
    <w:rsid w:val="0075264D"/>
    <w:rsid w:val="00755FA5"/>
    <w:rsid w:val="007565D7"/>
    <w:rsid w:val="0075719D"/>
    <w:rsid w:val="007606EE"/>
    <w:rsid w:val="00763575"/>
    <w:rsid w:val="00763EE8"/>
    <w:rsid w:val="0077659B"/>
    <w:rsid w:val="00776EF1"/>
    <w:rsid w:val="00781407"/>
    <w:rsid w:val="00782161"/>
    <w:rsid w:val="0078433B"/>
    <w:rsid w:val="00786C94"/>
    <w:rsid w:val="00795163"/>
    <w:rsid w:val="00795BF6"/>
    <w:rsid w:val="00796214"/>
    <w:rsid w:val="0079646A"/>
    <w:rsid w:val="00797521"/>
    <w:rsid w:val="007A2849"/>
    <w:rsid w:val="007A5536"/>
    <w:rsid w:val="007B5D0D"/>
    <w:rsid w:val="007B6D6C"/>
    <w:rsid w:val="007C060F"/>
    <w:rsid w:val="007C5174"/>
    <w:rsid w:val="007C68D2"/>
    <w:rsid w:val="007C6EA5"/>
    <w:rsid w:val="007D16F9"/>
    <w:rsid w:val="007D2AB7"/>
    <w:rsid w:val="007D326E"/>
    <w:rsid w:val="007D407E"/>
    <w:rsid w:val="007D554B"/>
    <w:rsid w:val="007E1EC6"/>
    <w:rsid w:val="007E491A"/>
    <w:rsid w:val="007E7D2E"/>
    <w:rsid w:val="007F7B76"/>
    <w:rsid w:val="00803A18"/>
    <w:rsid w:val="00804322"/>
    <w:rsid w:val="00805393"/>
    <w:rsid w:val="00807F04"/>
    <w:rsid w:val="008122F1"/>
    <w:rsid w:val="008135CC"/>
    <w:rsid w:val="00816388"/>
    <w:rsid w:val="00822E7E"/>
    <w:rsid w:val="008273CB"/>
    <w:rsid w:val="00830802"/>
    <w:rsid w:val="0083238B"/>
    <w:rsid w:val="0083516C"/>
    <w:rsid w:val="0083530B"/>
    <w:rsid w:val="00835719"/>
    <w:rsid w:val="00837767"/>
    <w:rsid w:val="00842D08"/>
    <w:rsid w:val="00845B3D"/>
    <w:rsid w:val="00847395"/>
    <w:rsid w:val="00852208"/>
    <w:rsid w:val="00853A42"/>
    <w:rsid w:val="008560C8"/>
    <w:rsid w:val="00856A3B"/>
    <w:rsid w:val="00866842"/>
    <w:rsid w:val="008706A8"/>
    <w:rsid w:val="008713C0"/>
    <w:rsid w:val="008722CA"/>
    <w:rsid w:val="00872815"/>
    <w:rsid w:val="008763C4"/>
    <w:rsid w:val="00877A60"/>
    <w:rsid w:val="00882F2D"/>
    <w:rsid w:val="00892530"/>
    <w:rsid w:val="008970A1"/>
    <w:rsid w:val="00897B31"/>
    <w:rsid w:val="008A11FA"/>
    <w:rsid w:val="008A1394"/>
    <w:rsid w:val="008A2296"/>
    <w:rsid w:val="008A2C3E"/>
    <w:rsid w:val="008A364E"/>
    <w:rsid w:val="008A6BF5"/>
    <w:rsid w:val="008B719F"/>
    <w:rsid w:val="008C0060"/>
    <w:rsid w:val="008C027E"/>
    <w:rsid w:val="008C3E9C"/>
    <w:rsid w:val="008D0815"/>
    <w:rsid w:val="008D1DBD"/>
    <w:rsid w:val="008D20D0"/>
    <w:rsid w:val="008D2F9A"/>
    <w:rsid w:val="008D4A2E"/>
    <w:rsid w:val="008D6471"/>
    <w:rsid w:val="008D6607"/>
    <w:rsid w:val="008E440C"/>
    <w:rsid w:val="008E67E4"/>
    <w:rsid w:val="008F0BF5"/>
    <w:rsid w:val="008F288E"/>
    <w:rsid w:val="008F55BD"/>
    <w:rsid w:val="009139BE"/>
    <w:rsid w:val="009158D7"/>
    <w:rsid w:val="00920FD2"/>
    <w:rsid w:val="009261B1"/>
    <w:rsid w:val="00927667"/>
    <w:rsid w:val="0093085B"/>
    <w:rsid w:val="00931810"/>
    <w:rsid w:val="00937540"/>
    <w:rsid w:val="00941F21"/>
    <w:rsid w:val="00947851"/>
    <w:rsid w:val="00947F1A"/>
    <w:rsid w:val="0095544B"/>
    <w:rsid w:val="00956923"/>
    <w:rsid w:val="009572AA"/>
    <w:rsid w:val="00957D88"/>
    <w:rsid w:val="00960E0C"/>
    <w:rsid w:val="00964614"/>
    <w:rsid w:val="0096473F"/>
    <w:rsid w:val="0097042D"/>
    <w:rsid w:val="0097654E"/>
    <w:rsid w:val="00976662"/>
    <w:rsid w:val="009774D9"/>
    <w:rsid w:val="009816B7"/>
    <w:rsid w:val="009823EB"/>
    <w:rsid w:val="009829E7"/>
    <w:rsid w:val="00982FCB"/>
    <w:rsid w:val="0098584D"/>
    <w:rsid w:val="00986C67"/>
    <w:rsid w:val="0099191E"/>
    <w:rsid w:val="00992543"/>
    <w:rsid w:val="00993B89"/>
    <w:rsid w:val="009950B5"/>
    <w:rsid w:val="00995F70"/>
    <w:rsid w:val="009A1366"/>
    <w:rsid w:val="009A211F"/>
    <w:rsid w:val="009A3D37"/>
    <w:rsid w:val="009B1C71"/>
    <w:rsid w:val="009B3D30"/>
    <w:rsid w:val="009C0399"/>
    <w:rsid w:val="009C344C"/>
    <w:rsid w:val="009C3ACA"/>
    <w:rsid w:val="009D3D0C"/>
    <w:rsid w:val="009D645F"/>
    <w:rsid w:val="009E0E68"/>
    <w:rsid w:val="009E11DE"/>
    <w:rsid w:val="009E2780"/>
    <w:rsid w:val="009E5D2C"/>
    <w:rsid w:val="009E7F15"/>
    <w:rsid w:val="009F0664"/>
    <w:rsid w:val="009F69A1"/>
    <w:rsid w:val="009F7885"/>
    <w:rsid w:val="009F7F4A"/>
    <w:rsid w:val="00A0040C"/>
    <w:rsid w:val="00A036ED"/>
    <w:rsid w:val="00A06619"/>
    <w:rsid w:val="00A1190A"/>
    <w:rsid w:val="00A11A18"/>
    <w:rsid w:val="00A13813"/>
    <w:rsid w:val="00A16595"/>
    <w:rsid w:val="00A17390"/>
    <w:rsid w:val="00A22D6A"/>
    <w:rsid w:val="00A323B3"/>
    <w:rsid w:val="00A3339A"/>
    <w:rsid w:val="00A3389B"/>
    <w:rsid w:val="00A378A6"/>
    <w:rsid w:val="00A37EBE"/>
    <w:rsid w:val="00A40E4C"/>
    <w:rsid w:val="00A43831"/>
    <w:rsid w:val="00A440E8"/>
    <w:rsid w:val="00A4684A"/>
    <w:rsid w:val="00A50EFE"/>
    <w:rsid w:val="00A52D42"/>
    <w:rsid w:val="00A53D91"/>
    <w:rsid w:val="00A57AD6"/>
    <w:rsid w:val="00A60CDA"/>
    <w:rsid w:val="00A66393"/>
    <w:rsid w:val="00A67193"/>
    <w:rsid w:val="00A703A7"/>
    <w:rsid w:val="00A70DF4"/>
    <w:rsid w:val="00A73AE4"/>
    <w:rsid w:val="00A741EF"/>
    <w:rsid w:val="00A7676D"/>
    <w:rsid w:val="00A8070F"/>
    <w:rsid w:val="00A80853"/>
    <w:rsid w:val="00A81957"/>
    <w:rsid w:val="00A82A9E"/>
    <w:rsid w:val="00A96B1F"/>
    <w:rsid w:val="00A97DA6"/>
    <w:rsid w:val="00AA3D75"/>
    <w:rsid w:val="00AB1DAF"/>
    <w:rsid w:val="00AB4EE7"/>
    <w:rsid w:val="00AB5E36"/>
    <w:rsid w:val="00AB7024"/>
    <w:rsid w:val="00AB7740"/>
    <w:rsid w:val="00AC0648"/>
    <w:rsid w:val="00AC1547"/>
    <w:rsid w:val="00AC3683"/>
    <w:rsid w:val="00AC3977"/>
    <w:rsid w:val="00AD1BD4"/>
    <w:rsid w:val="00AD23ED"/>
    <w:rsid w:val="00AD2680"/>
    <w:rsid w:val="00AD2D31"/>
    <w:rsid w:val="00AE4D31"/>
    <w:rsid w:val="00AF079E"/>
    <w:rsid w:val="00AF1713"/>
    <w:rsid w:val="00AF3172"/>
    <w:rsid w:val="00AF3F94"/>
    <w:rsid w:val="00AF417A"/>
    <w:rsid w:val="00AF443F"/>
    <w:rsid w:val="00AF7FE3"/>
    <w:rsid w:val="00B00D24"/>
    <w:rsid w:val="00B016F1"/>
    <w:rsid w:val="00B01EFF"/>
    <w:rsid w:val="00B15981"/>
    <w:rsid w:val="00B179F3"/>
    <w:rsid w:val="00B2005F"/>
    <w:rsid w:val="00B24346"/>
    <w:rsid w:val="00B31576"/>
    <w:rsid w:val="00B3327A"/>
    <w:rsid w:val="00B33E98"/>
    <w:rsid w:val="00B346B7"/>
    <w:rsid w:val="00B34ABD"/>
    <w:rsid w:val="00B34C89"/>
    <w:rsid w:val="00B43B1B"/>
    <w:rsid w:val="00B44BE0"/>
    <w:rsid w:val="00B47982"/>
    <w:rsid w:val="00B512CA"/>
    <w:rsid w:val="00B51F12"/>
    <w:rsid w:val="00B52287"/>
    <w:rsid w:val="00B52873"/>
    <w:rsid w:val="00B53AA0"/>
    <w:rsid w:val="00B53EB7"/>
    <w:rsid w:val="00B60406"/>
    <w:rsid w:val="00B60977"/>
    <w:rsid w:val="00B60A24"/>
    <w:rsid w:val="00B62BBC"/>
    <w:rsid w:val="00B642A9"/>
    <w:rsid w:val="00B65368"/>
    <w:rsid w:val="00B654B4"/>
    <w:rsid w:val="00B66DF8"/>
    <w:rsid w:val="00B70C24"/>
    <w:rsid w:val="00B721BA"/>
    <w:rsid w:val="00B722C6"/>
    <w:rsid w:val="00B72C0E"/>
    <w:rsid w:val="00B7383F"/>
    <w:rsid w:val="00B7758A"/>
    <w:rsid w:val="00B8564F"/>
    <w:rsid w:val="00B867A7"/>
    <w:rsid w:val="00B87B77"/>
    <w:rsid w:val="00B91A31"/>
    <w:rsid w:val="00B97C52"/>
    <w:rsid w:val="00BA02DB"/>
    <w:rsid w:val="00BA094F"/>
    <w:rsid w:val="00BA0C74"/>
    <w:rsid w:val="00BA2BE9"/>
    <w:rsid w:val="00BA3200"/>
    <w:rsid w:val="00BA37B3"/>
    <w:rsid w:val="00BB7651"/>
    <w:rsid w:val="00BC1031"/>
    <w:rsid w:val="00BC2262"/>
    <w:rsid w:val="00BC6A3A"/>
    <w:rsid w:val="00BC6F39"/>
    <w:rsid w:val="00BD20FC"/>
    <w:rsid w:val="00BD6AE8"/>
    <w:rsid w:val="00BE007D"/>
    <w:rsid w:val="00BE3ECB"/>
    <w:rsid w:val="00BE56B7"/>
    <w:rsid w:val="00BE5F36"/>
    <w:rsid w:val="00BF27E4"/>
    <w:rsid w:val="00BF48A9"/>
    <w:rsid w:val="00C041FA"/>
    <w:rsid w:val="00C068F5"/>
    <w:rsid w:val="00C075D3"/>
    <w:rsid w:val="00C11713"/>
    <w:rsid w:val="00C2217F"/>
    <w:rsid w:val="00C238EA"/>
    <w:rsid w:val="00C24EF0"/>
    <w:rsid w:val="00C26214"/>
    <w:rsid w:val="00C300FF"/>
    <w:rsid w:val="00C308BC"/>
    <w:rsid w:val="00C316FD"/>
    <w:rsid w:val="00C329C8"/>
    <w:rsid w:val="00C34849"/>
    <w:rsid w:val="00C360B8"/>
    <w:rsid w:val="00C3635C"/>
    <w:rsid w:val="00C378F8"/>
    <w:rsid w:val="00C46B37"/>
    <w:rsid w:val="00C511B9"/>
    <w:rsid w:val="00C51735"/>
    <w:rsid w:val="00C52B3F"/>
    <w:rsid w:val="00C53821"/>
    <w:rsid w:val="00C56823"/>
    <w:rsid w:val="00C56D0D"/>
    <w:rsid w:val="00C5766E"/>
    <w:rsid w:val="00C60685"/>
    <w:rsid w:val="00C61AD2"/>
    <w:rsid w:val="00C6556B"/>
    <w:rsid w:val="00C6589E"/>
    <w:rsid w:val="00C7069E"/>
    <w:rsid w:val="00C74C83"/>
    <w:rsid w:val="00C74FD5"/>
    <w:rsid w:val="00C9541F"/>
    <w:rsid w:val="00C959EE"/>
    <w:rsid w:val="00CA0885"/>
    <w:rsid w:val="00CA0A4F"/>
    <w:rsid w:val="00CA1ADF"/>
    <w:rsid w:val="00CA2DEF"/>
    <w:rsid w:val="00CA3E5D"/>
    <w:rsid w:val="00CA3F29"/>
    <w:rsid w:val="00CA4EEE"/>
    <w:rsid w:val="00CA7C88"/>
    <w:rsid w:val="00CB0635"/>
    <w:rsid w:val="00CB3E53"/>
    <w:rsid w:val="00CC113A"/>
    <w:rsid w:val="00CC28ED"/>
    <w:rsid w:val="00CC30B4"/>
    <w:rsid w:val="00CC633A"/>
    <w:rsid w:val="00CC7791"/>
    <w:rsid w:val="00CD0EA9"/>
    <w:rsid w:val="00CD3601"/>
    <w:rsid w:val="00CD3B12"/>
    <w:rsid w:val="00CD3D7C"/>
    <w:rsid w:val="00CE0D61"/>
    <w:rsid w:val="00CE206A"/>
    <w:rsid w:val="00CF044C"/>
    <w:rsid w:val="00CF0C80"/>
    <w:rsid w:val="00CF1040"/>
    <w:rsid w:val="00CF150C"/>
    <w:rsid w:val="00CF27AA"/>
    <w:rsid w:val="00CF33C7"/>
    <w:rsid w:val="00CF4EB9"/>
    <w:rsid w:val="00D01D58"/>
    <w:rsid w:val="00D030AA"/>
    <w:rsid w:val="00D030CE"/>
    <w:rsid w:val="00D03166"/>
    <w:rsid w:val="00D04197"/>
    <w:rsid w:val="00D042BA"/>
    <w:rsid w:val="00D05E98"/>
    <w:rsid w:val="00D22321"/>
    <w:rsid w:val="00D274F0"/>
    <w:rsid w:val="00D31CD2"/>
    <w:rsid w:val="00D3675B"/>
    <w:rsid w:val="00D36E17"/>
    <w:rsid w:val="00D37E66"/>
    <w:rsid w:val="00D425EF"/>
    <w:rsid w:val="00D44787"/>
    <w:rsid w:val="00D53978"/>
    <w:rsid w:val="00D56D12"/>
    <w:rsid w:val="00D621DA"/>
    <w:rsid w:val="00D64EC7"/>
    <w:rsid w:val="00D6578F"/>
    <w:rsid w:val="00D71AD5"/>
    <w:rsid w:val="00D73970"/>
    <w:rsid w:val="00D8496B"/>
    <w:rsid w:val="00D87DE5"/>
    <w:rsid w:val="00D9051D"/>
    <w:rsid w:val="00D90867"/>
    <w:rsid w:val="00D9086E"/>
    <w:rsid w:val="00D90A96"/>
    <w:rsid w:val="00D96958"/>
    <w:rsid w:val="00D97B75"/>
    <w:rsid w:val="00DA0094"/>
    <w:rsid w:val="00DA227E"/>
    <w:rsid w:val="00DA4F0B"/>
    <w:rsid w:val="00DB2A20"/>
    <w:rsid w:val="00DB54BE"/>
    <w:rsid w:val="00DC5E35"/>
    <w:rsid w:val="00DD04F6"/>
    <w:rsid w:val="00DD19A9"/>
    <w:rsid w:val="00DD6346"/>
    <w:rsid w:val="00DD64D6"/>
    <w:rsid w:val="00DE1299"/>
    <w:rsid w:val="00DE1693"/>
    <w:rsid w:val="00DE18FB"/>
    <w:rsid w:val="00DE2517"/>
    <w:rsid w:val="00DE289B"/>
    <w:rsid w:val="00DE437E"/>
    <w:rsid w:val="00DE4554"/>
    <w:rsid w:val="00DE54B3"/>
    <w:rsid w:val="00DE594A"/>
    <w:rsid w:val="00DE6B9B"/>
    <w:rsid w:val="00DE6F05"/>
    <w:rsid w:val="00DF1B5B"/>
    <w:rsid w:val="00DF3970"/>
    <w:rsid w:val="00DF4580"/>
    <w:rsid w:val="00E047E7"/>
    <w:rsid w:val="00E05F20"/>
    <w:rsid w:val="00E06DD9"/>
    <w:rsid w:val="00E06DF7"/>
    <w:rsid w:val="00E13F8E"/>
    <w:rsid w:val="00E14300"/>
    <w:rsid w:val="00E14B64"/>
    <w:rsid w:val="00E16CDB"/>
    <w:rsid w:val="00E239ED"/>
    <w:rsid w:val="00E2604F"/>
    <w:rsid w:val="00E27880"/>
    <w:rsid w:val="00E32E7F"/>
    <w:rsid w:val="00E36A1B"/>
    <w:rsid w:val="00E37AD5"/>
    <w:rsid w:val="00E42FCE"/>
    <w:rsid w:val="00E5206A"/>
    <w:rsid w:val="00E53531"/>
    <w:rsid w:val="00E55F56"/>
    <w:rsid w:val="00E56A40"/>
    <w:rsid w:val="00E60E2B"/>
    <w:rsid w:val="00E6118D"/>
    <w:rsid w:val="00E64BA5"/>
    <w:rsid w:val="00E66BBF"/>
    <w:rsid w:val="00E721D2"/>
    <w:rsid w:val="00E72DD9"/>
    <w:rsid w:val="00E74544"/>
    <w:rsid w:val="00E76789"/>
    <w:rsid w:val="00E77563"/>
    <w:rsid w:val="00E80075"/>
    <w:rsid w:val="00E81F0A"/>
    <w:rsid w:val="00E822F2"/>
    <w:rsid w:val="00E90277"/>
    <w:rsid w:val="00E9217E"/>
    <w:rsid w:val="00E9775E"/>
    <w:rsid w:val="00EA2BF5"/>
    <w:rsid w:val="00EA42F6"/>
    <w:rsid w:val="00EA5A8A"/>
    <w:rsid w:val="00EB30F2"/>
    <w:rsid w:val="00EB5375"/>
    <w:rsid w:val="00EB7F13"/>
    <w:rsid w:val="00ED0B76"/>
    <w:rsid w:val="00ED11F8"/>
    <w:rsid w:val="00ED4A36"/>
    <w:rsid w:val="00EE0862"/>
    <w:rsid w:val="00EE0C7D"/>
    <w:rsid w:val="00EE1B5A"/>
    <w:rsid w:val="00EE2FC6"/>
    <w:rsid w:val="00EE6233"/>
    <w:rsid w:val="00EE6BD5"/>
    <w:rsid w:val="00EE7043"/>
    <w:rsid w:val="00EF05E1"/>
    <w:rsid w:val="00EF1716"/>
    <w:rsid w:val="00EF3AE3"/>
    <w:rsid w:val="00EF3B21"/>
    <w:rsid w:val="00F02112"/>
    <w:rsid w:val="00F07BF5"/>
    <w:rsid w:val="00F14DC6"/>
    <w:rsid w:val="00F207DE"/>
    <w:rsid w:val="00F23407"/>
    <w:rsid w:val="00F23DE9"/>
    <w:rsid w:val="00F25774"/>
    <w:rsid w:val="00F2700C"/>
    <w:rsid w:val="00F33C45"/>
    <w:rsid w:val="00F346DD"/>
    <w:rsid w:val="00F34837"/>
    <w:rsid w:val="00F3791B"/>
    <w:rsid w:val="00F4058E"/>
    <w:rsid w:val="00F444CC"/>
    <w:rsid w:val="00F52166"/>
    <w:rsid w:val="00F52DDD"/>
    <w:rsid w:val="00F5389C"/>
    <w:rsid w:val="00F544BB"/>
    <w:rsid w:val="00F55033"/>
    <w:rsid w:val="00F576E6"/>
    <w:rsid w:val="00F60E93"/>
    <w:rsid w:val="00F617BE"/>
    <w:rsid w:val="00F61C92"/>
    <w:rsid w:val="00F655E3"/>
    <w:rsid w:val="00F74FBF"/>
    <w:rsid w:val="00F7764A"/>
    <w:rsid w:val="00F77D1B"/>
    <w:rsid w:val="00F8362E"/>
    <w:rsid w:val="00F83BF0"/>
    <w:rsid w:val="00F90678"/>
    <w:rsid w:val="00F914FB"/>
    <w:rsid w:val="00F9448D"/>
    <w:rsid w:val="00FA3FBE"/>
    <w:rsid w:val="00FA5250"/>
    <w:rsid w:val="00FA5BB5"/>
    <w:rsid w:val="00FA6885"/>
    <w:rsid w:val="00FB10B7"/>
    <w:rsid w:val="00FB6D82"/>
    <w:rsid w:val="00FC0A60"/>
    <w:rsid w:val="00FC1758"/>
    <w:rsid w:val="00FC23EA"/>
    <w:rsid w:val="00FC2FEE"/>
    <w:rsid w:val="00FC5FF0"/>
    <w:rsid w:val="00FC71F3"/>
    <w:rsid w:val="00FC7A87"/>
    <w:rsid w:val="00FC7F2E"/>
    <w:rsid w:val="00FD0FE9"/>
    <w:rsid w:val="00FD15BC"/>
    <w:rsid w:val="00FD1F88"/>
    <w:rsid w:val="00FD2609"/>
    <w:rsid w:val="00FD31C4"/>
    <w:rsid w:val="00FD4BD7"/>
    <w:rsid w:val="00FD791E"/>
    <w:rsid w:val="00FE4A48"/>
    <w:rsid w:val="00FE6289"/>
    <w:rsid w:val="00FF14F5"/>
    <w:rsid w:val="00FF3996"/>
    <w:rsid w:val="00FF3A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8D0821DD-655F-42A8-A655-AF6B74EF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30F2"/>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qFormat/>
    <w:rsid w:val="00207E8C"/>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character" w:styleId="Neapdorotaspaminjimas">
    <w:name w:val="Unresolved Mention"/>
    <w:basedOn w:val="Numatytasispastraiposriftas"/>
    <w:uiPriority w:val="99"/>
    <w:semiHidden/>
    <w:unhideWhenUsed/>
    <w:rsid w:val="00461825"/>
    <w:rPr>
      <w:color w:val="605E5C"/>
      <w:shd w:val="clear" w:color="auto" w:fill="E1DFDD"/>
    </w:rPr>
  </w:style>
  <w:style w:type="paragraph" w:styleId="Antrat">
    <w:name w:val="caption"/>
    <w:basedOn w:val="prastasis"/>
    <w:next w:val="prastasis"/>
    <w:qFormat/>
    <w:rsid w:val="006E3AE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szCs w:val="24"/>
      <w:bdr w:val="none" w:sz="0" w:space="0" w:color="auto"/>
      <w:lang w:val="en-GB"/>
    </w:rPr>
  </w:style>
  <w:style w:type="character" w:customStyle="1" w:styleId="ui-provider">
    <w:name w:val="ui-provider"/>
    <w:basedOn w:val="Numatytasispastraiposriftas"/>
    <w:rsid w:val="009E7F15"/>
  </w:style>
  <w:style w:type="character" w:styleId="Perirtashipersaitas">
    <w:name w:val="FollowedHyperlink"/>
    <w:basedOn w:val="Numatytasispastraiposriftas"/>
    <w:uiPriority w:val="99"/>
    <w:semiHidden/>
    <w:unhideWhenUsed/>
    <w:rsid w:val="002B49D1"/>
    <w:rPr>
      <w:color w:val="FF00FF" w:themeColor="followedHyperlink"/>
      <w:u w:val="single"/>
    </w:rPr>
  </w:style>
  <w:style w:type="character" w:customStyle="1" w:styleId="cf01">
    <w:name w:val="cf01"/>
    <w:basedOn w:val="Numatytasispastraiposriftas"/>
    <w:rsid w:val="00A17390"/>
    <w:rPr>
      <w:rFonts w:ascii="Segoe UI" w:hAnsi="Segoe UI" w:cs="Segoe UI" w:hint="default"/>
      <w:sz w:val="18"/>
      <w:szCs w:val="18"/>
    </w:rPr>
  </w:style>
  <w:style w:type="paragraph" w:customStyle="1" w:styleId="pf0">
    <w:name w:val="pf0"/>
    <w:basedOn w:val="prastasis"/>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prastasiniatinklio">
    <w:name w:val="Normal (Web)"/>
    <w:basedOn w:val="prastasis"/>
    <w:uiPriority w:val="99"/>
    <w:semiHidden/>
    <w:unhideWhenUsed/>
    <w:rsid w:val="004936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
    <w:basedOn w:val="prastasis"/>
    <w:link w:val="SraopastraipaDiagrama"/>
    <w:uiPriority w:val="34"/>
    <w:qFormat/>
    <w:rsid w:val="00C5173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4"/>
      <w:bdr w:val="none" w:sz="0" w:space="0" w:color="auto"/>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C51735"/>
    <w:rPr>
      <w:rFonts w:eastAsia="Times New Roman"/>
      <w:sz w:val="24"/>
      <w:szCs w:val="24"/>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 w:id="1206259025">
          <w:marLeft w:val="0"/>
          <w:marRight w:val="0"/>
          <w:marTop w:val="0"/>
          <w:marBottom w:val="0"/>
          <w:divBdr>
            <w:top w:val="none" w:sz="0" w:space="0" w:color="auto"/>
            <w:left w:val="none" w:sz="0" w:space="0" w:color="auto"/>
            <w:bottom w:val="none" w:sz="0" w:space="0" w:color="auto"/>
            <w:right w:val="none" w:sz="0" w:space="0" w:color="auto"/>
          </w:divBdr>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364259060">
      <w:bodyDiv w:val="1"/>
      <w:marLeft w:val="0"/>
      <w:marRight w:val="0"/>
      <w:marTop w:val="0"/>
      <w:marBottom w:val="0"/>
      <w:divBdr>
        <w:top w:val="none" w:sz="0" w:space="0" w:color="auto"/>
        <w:left w:val="none" w:sz="0" w:space="0" w:color="auto"/>
        <w:bottom w:val="none" w:sz="0" w:space="0" w:color="auto"/>
        <w:right w:val="none" w:sz="0" w:space="0" w:color="auto"/>
      </w:divBdr>
    </w:div>
    <w:div w:id="381027967">
      <w:bodyDiv w:val="1"/>
      <w:marLeft w:val="0"/>
      <w:marRight w:val="0"/>
      <w:marTop w:val="0"/>
      <w:marBottom w:val="0"/>
      <w:divBdr>
        <w:top w:val="none" w:sz="0" w:space="0" w:color="auto"/>
        <w:left w:val="none" w:sz="0" w:space="0" w:color="auto"/>
        <w:bottom w:val="none" w:sz="0" w:space="0" w:color="auto"/>
        <w:right w:val="none" w:sz="0" w:space="0" w:color="auto"/>
      </w:divBdr>
      <w:divsChild>
        <w:div w:id="1242181729">
          <w:marLeft w:val="0"/>
          <w:marRight w:val="0"/>
          <w:marTop w:val="0"/>
          <w:marBottom w:val="0"/>
          <w:divBdr>
            <w:top w:val="none" w:sz="0" w:space="0" w:color="auto"/>
            <w:left w:val="none" w:sz="0" w:space="0" w:color="auto"/>
            <w:bottom w:val="none" w:sz="0" w:space="0" w:color="auto"/>
            <w:right w:val="none" w:sz="0" w:space="0" w:color="auto"/>
          </w:divBdr>
        </w:div>
        <w:div w:id="544874459">
          <w:marLeft w:val="0"/>
          <w:marRight w:val="0"/>
          <w:marTop w:val="0"/>
          <w:marBottom w:val="0"/>
          <w:divBdr>
            <w:top w:val="none" w:sz="0" w:space="0" w:color="auto"/>
            <w:left w:val="none" w:sz="0" w:space="0" w:color="auto"/>
            <w:bottom w:val="none" w:sz="0" w:space="0" w:color="auto"/>
            <w:right w:val="none" w:sz="0" w:space="0" w:color="auto"/>
          </w:divBdr>
        </w:div>
      </w:divsChild>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24758570">
      <w:bodyDiv w:val="1"/>
      <w:marLeft w:val="0"/>
      <w:marRight w:val="0"/>
      <w:marTop w:val="0"/>
      <w:marBottom w:val="0"/>
      <w:divBdr>
        <w:top w:val="none" w:sz="0" w:space="0" w:color="auto"/>
        <w:left w:val="none" w:sz="0" w:space="0" w:color="auto"/>
        <w:bottom w:val="none" w:sz="0" w:space="0" w:color="auto"/>
        <w:right w:val="none" w:sz="0" w:space="0" w:color="auto"/>
      </w:divBdr>
    </w:div>
    <w:div w:id="525753724">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6093308">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68680030">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37558531">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00941173">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58833667">
      <w:bodyDiv w:val="1"/>
      <w:marLeft w:val="0"/>
      <w:marRight w:val="0"/>
      <w:marTop w:val="0"/>
      <w:marBottom w:val="0"/>
      <w:divBdr>
        <w:top w:val="none" w:sz="0" w:space="0" w:color="auto"/>
        <w:left w:val="none" w:sz="0" w:space="0" w:color="auto"/>
        <w:bottom w:val="none" w:sz="0" w:space="0" w:color="auto"/>
        <w:right w:val="none" w:sz="0" w:space="0" w:color="auto"/>
      </w:divBdr>
    </w:div>
    <w:div w:id="1464814459">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11626324">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10515297">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 w:id="21416548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sva.lt/cms/registra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282332</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061C26-5B1E-4028-91E4-94BA04BB1469}">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DC724E91-D781-4920-A0D0-65DFE3DACBC7}">
  <ds:schemaRefs>
    <ds:schemaRef ds:uri="http://schemas.microsoft.com/sharepoint/v3/contenttype/forms"/>
  </ds:schemaRefs>
</ds:datastoreItem>
</file>

<file path=customXml/itemProps3.xml><?xml version="1.0" encoding="utf-8"?>
<ds:datastoreItem xmlns:ds="http://schemas.openxmlformats.org/officeDocument/2006/customXml" ds:itemID="{76095C2F-C352-4183-A1F0-5DA7183B175D}">
  <ds:schemaRefs>
    <ds:schemaRef ds:uri="http://schemas.openxmlformats.org/officeDocument/2006/bibliography"/>
  </ds:schemaRefs>
</ds:datastoreItem>
</file>

<file path=customXml/itemProps4.xml><?xml version="1.0" encoding="utf-8"?>
<ds:datastoreItem xmlns:ds="http://schemas.openxmlformats.org/officeDocument/2006/customXml" ds:itemID="{931EF28F-1646-4AF8-A820-D9A33F669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3067</Words>
  <Characters>17483</Characters>
  <Application>Microsoft Office Word</Application>
  <DocSecurity>0</DocSecurity>
  <Lines>145</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KVALIFIKACIJOS REIKALAVIMŲ PRIEDAS</vt:lpstr>
      <vt:lpstr>KVALIFIKACIJOS REIKALAVIMŲ PRIEDAS</vt:lpstr>
    </vt:vector>
  </TitlesOfParts>
  <Company/>
  <LinksUpToDate>false</LinksUpToDate>
  <CharactersWithSpaces>20509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KVALIFIKACIJOS REIKALAVIMŲ PRIEDAS</dc:title>
  <dc:subject/>
  <dc:creator>Giedrė Jatulevičienė</dc:creator>
  <cp:keywords/>
  <dc:description/>
  <cp:lastModifiedBy>Ramūnas Valiulis</cp:lastModifiedBy>
  <cp:revision>11</cp:revision>
  <dcterms:created xsi:type="dcterms:W3CDTF">2025-08-21T06:52:00Z</dcterms:created>
  <dcterms:modified xsi:type="dcterms:W3CDTF">2025-09-19T08:38:00Z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abonementas;#1538;#Edita Noreikienė;#790;#Lina Jucytė;#1165;#Kristina Gaižutienė;#743;#Justina Martinėlė;#803;#i:0#.w|cpma\neringa-sa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DmsPermissionsConfid">
    <vt:bool>false</vt:bool>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108634</vt:lpwstr>
  </property>
  <property fmtid="{D5CDD505-2E9C-101B-9397-08002B2CF9AE}" pid="28" name="o3cb2451d6904553a72e202c291dd6d8">
    <vt:lpwstr/>
  </property>
  <property fmtid="{D5CDD505-2E9C-101B-9397-08002B2CF9AE}" pid="29" name="b1f23dead1274c488d632b6cb8d4aba0">
    <vt:lpwstr/>
  </property>
  <property fmtid="{D5CDD505-2E9C-101B-9397-08002B2CF9AE}" pid="30" name="DmsRegister">
    <vt:lpwstr>110453</vt:lpwstr>
  </property>
</Properties>
</file>